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56C47" w14:textId="77777777" w:rsidR="002E2723" w:rsidRDefault="00EA6F77">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5E7D356" w14:textId="77777777" w:rsidR="002E2723" w:rsidRDefault="00EA6F77">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49A3412A" w14:textId="77777777" w:rsidR="002E2723" w:rsidRDefault="00EA6F77">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1707C792" w14:textId="77777777" w:rsidR="002E2723" w:rsidRDefault="00EA6F77">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2E2723" w14:paraId="70556CE3"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07FE151" w14:textId="77777777" w:rsidR="002E2723" w:rsidRDefault="00EA6F77">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4F39985" w14:textId="77777777" w:rsidR="002E2723" w:rsidRDefault="00EA6F77">
            <w:pPr>
              <w:pStyle w:val="TableHeader"/>
              <w:jc w:val="left"/>
            </w:pPr>
            <w:r>
              <w:t>Data</w:t>
            </w:r>
          </w:p>
        </w:tc>
      </w:tr>
      <w:tr w:rsidR="002E2723" w14:paraId="153117F7"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F3E0C" w14:textId="77777777" w:rsidR="002E2723" w:rsidRDefault="00EA6F77">
            <w:pPr>
              <w:pStyle w:val="TableRow"/>
              <w:rPr>
                <w:sz w:val="20"/>
                <w:szCs w:val="20"/>
              </w:rPr>
            </w:pPr>
            <w:r>
              <w:rPr>
                <w:sz w:val="20"/>
                <w:szCs w:val="20"/>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C1652" w14:textId="77777777" w:rsidR="002E2723" w:rsidRDefault="00EA6F77">
            <w:pPr>
              <w:pStyle w:val="TableRow"/>
              <w:ind w:left="0"/>
              <w:rPr>
                <w:sz w:val="20"/>
                <w:szCs w:val="20"/>
              </w:rPr>
            </w:pPr>
            <w:r>
              <w:rPr>
                <w:sz w:val="20"/>
                <w:szCs w:val="20"/>
              </w:rPr>
              <w:t>Atherton High School</w:t>
            </w:r>
          </w:p>
        </w:tc>
      </w:tr>
      <w:tr w:rsidR="002E2723" w14:paraId="3CA74197"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11FD9" w14:textId="77777777" w:rsidR="002E2723" w:rsidRDefault="00EA6F77">
            <w:pPr>
              <w:pStyle w:val="TableRow"/>
              <w:rPr>
                <w:sz w:val="20"/>
                <w:szCs w:val="20"/>
              </w:rPr>
            </w:pPr>
            <w:r>
              <w:rPr>
                <w:sz w:val="20"/>
                <w:szCs w:val="20"/>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F7563" w14:textId="77777777" w:rsidR="002E2723" w:rsidRDefault="00EA6F77">
            <w:pPr>
              <w:pStyle w:val="TableRow"/>
              <w:rPr>
                <w:sz w:val="20"/>
                <w:szCs w:val="20"/>
              </w:rPr>
            </w:pPr>
            <w:r>
              <w:rPr>
                <w:sz w:val="20"/>
                <w:szCs w:val="20"/>
              </w:rPr>
              <w:t>486</w:t>
            </w:r>
          </w:p>
        </w:tc>
      </w:tr>
      <w:tr w:rsidR="002E2723" w14:paraId="68224D1E"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C0389" w14:textId="77777777" w:rsidR="002E2723" w:rsidRDefault="00EA6F77">
            <w:pPr>
              <w:pStyle w:val="TableRow"/>
              <w:rPr>
                <w:sz w:val="20"/>
                <w:szCs w:val="20"/>
              </w:rPr>
            </w:pPr>
            <w:r>
              <w:rPr>
                <w:sz w:val="20"/>
                <w:szCs w:val="20"/>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09C20" w14:textId="77777777" w:rsidR="002E2723" w:rsidRDefault="00EA6F77">
            <w:pPr>
              <w:pStyle w:val="TableRow"/>
              <w:rPr>
                <w:sz w:val="20"/>
                <w:szCs w:val="20"/>
              </w:rPr>
            </w:pPr>
            <w:r>
              <w:rPr>
                <w:sz w:val="20"/>
                <w:szCs w:val="20"/>
              </w:rPr>
              <w:t>45%</w:t>
            </w:r>
          </w:p>
        </w:tc>
      </w:tr>
      <w:tr w:rsidR="002E2723" w14:paraId="28489F2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55B68" w14:textId="77777777" w:rsidR="002E2723" w:rsidRDefault="00EA6F77">
            <w:pPr>
              <w:pStyle w:val="TableRow"/>
              <w:rPr>
                <w:sz w:val="20"/>
                <w:szCs w:val="20"/>
              </w:rPr>
            </w:pPr>
            <w:r>
              <w:rPr>
                <w:sz w:val="20"/>
                <w:szCs w:val="20"/>
              </w:rPr>
              <w:t xml:space="preserve">Academic year/years that our current pupil premium strategy plan covers </w:t>
            </w:r>
            <w:r>
              <w:rPr>
                <w:b/>
                <w:bCs/>
                <w:sz w:val="20"/>
                <w:szCs w:val="20"/>
              </w:rPr>
              <w:t>(</w:t>
            </w:r>
            <w:proofErr w:type="gramStart"/>
            <w:r>
              <w:rPr>
                <w:b/>
                <w:bCs/>
                <w:sz w:val="20"/>
                <w:szCs w:val="20"/>
              </w:rPr>
              <w:t>3 year</w:t>
            </w:r>
            <w:proofErr w:type="gramEnd"/>
            <w:r>
              <w:rPr>
                <w:b/>
                <w:bCs/>
                <w:sz w:val="20"/>
                <w:szCs w:val="20"/>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060A7" w14:textId="77777777" w:rsidR="002E2723" w:rsidRDefault="00EA6F77">
            <w:pPr>
              <w:pStyle w:val="TableRow"/>
              <w:rPr>
                <w:sz w:val="20"/>
                <w:szCs w:val="20"/>
              </w:rPr>
            </w:pPr>
            <w:r>
              <w:rPr>
                <w:sz w:val="20"/>
                <w:szCs w:val="20"/>
              </w:rPr>
              <w:t>2021/2022</w:t>
            </w:r>
          </w:p>
        </w:tc>
      </w:tr>
      <w:tr w:rsidR="002E2723" w14:paraId="7D7D23E8"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EE674" w14:textId="77777777" w:rsidR="002E2723" w:rsidRDefault="00EA6F77">
            <w:pPr>
              <w:pStyle w:val="TableRow"/>
              <w:rPr>
                <w:sz w:val="20"/>
                <w:szCs w:val="20"/>
              </w:rPr>
            </w:pPr>
            <w:r>
              <w:rPr>
                <w:sz w:val="20"/>
                <w:szCs w:val="20"/>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B9B9A" w14:textId="77777777" w:rsidR="002E2723" w:rsidRDefault="00EA6F77">
            <w:pPr>
              <w:pStyle w:val="TableRow"/>
              <w:rPr>
                <w:sz w:val="20"/>
                <w:szCs w:val="20"/>
              </w:rPr>
            </w:pPr>
            <w:r>
              <w:rPr>
                <w:sz w:val="20"/>
                <w:szCs w:val="20"/>
              </w:rPr>
              <w:t>November 2021</w:t>
            </w:r>
          </w:p>
        </w:tc>
      </w:tr>
      <w:tr w:rsidR="002E2723" w14:paraId="5FD52FF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767A1" w14:textId="77777777" w:rsidR="002E2723" w:rsidRDefault="00EA6F77">
            <w:pPr>
              <w:pStyle w:val="TableRow"/>
              <w:rPr>
                <w:sz w:val="20"/>
                <w:szCs w:val="20"/>
              </w:rPr>
            </w:pPr>
            <w:r>
              <w:rPr>
                <w:sz w:val="20"/>
                <w:szCs w:val="20"/>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F5825" w14:textId="77777777" w:rsidR="002E2723" w:rsidRDefault="00EA6F77">
            <w:pPr>
              <w:pStyle w:val="TableRow"/>
              <w:rPr>
                <w:sz w:val="20"/>
                <w:szCs w:val="20"/>
              </w:rPr>
            </w:pPr>
            <w:r>
              <w:rPr>
                <w:sz w:val="20"/>
                <w:szCs w:val="20"/>
              </w:rPr>
              <w:t>May 2022</w:t>
            </w:r>
          </w:p>
        </w:tc>
      </w:tr>
      <w:tr w:rsidR="002E2723" w14:paraId="18F0745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D5313" w14:textId="77777777" w:rsidR="002E2723" w:rsidRDefault="00EA6F77">
            <w:pPr>
              <w:pStyle w:val="TableRow"/>
              <w:rPr>
                <w:sz w:val="20"/>
                <w:szCs w:val="20"/>
              </w:rPr>
            </w:pPr>
            <w:r>
              <w:rPr>
                <w:sz w:val="20"/>
                <w:szCs w:val="20"/>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8B28D" w14:textId="77777777" w:rsidR="002E2723" w:rsidRDefault="00EA6F77">
            <w:pPr>
              <w:pStyle w:val="TableRow"/>
              <w:rPr>
                <w:sz w:val="20"/>
                <w:szCs w:val="20"/>
              </w:rPr>
            </w:pPr>
            <w:r>
              <w:rPr>
                <w:sz w:val="20"/>
                <w:szCs w:val="20"/>
              </w:rPr>
              <w:t>Mr B Layzell</w:t>
            </w:r>
          </w:p>
          <w:p w14:paraId="5D36C355" w14:textId="77777777" w:rsidR="002E2723" w:rsidRDefault="00EA6F77">
            <w:pPr>
              <w:pStyle w:val="TableRow"/>
              <w:rPr>
                <w:sz w:val="20"/>
                <w:szCs w:val="20"/>
              </w:rPr>
            </w:pPr>
            <w:r>
              <w:rPr>
                <w:sz w:val="20"/>
                <w:szCs w:val="20"/>
              </w:rPr>
              <w:t>Headteacher</w:t>
            </w:r>
          </w:p>
        </w:tc>
      </w:tr>
      <w:tr w:rsidR="002E2723" w14:paraId="530CF26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F222" w14:textId="77777777" w:rsidR="002E2723" w:rsidRDefault="00EA6F77">
            <w:pPr>
              <w:pStyle w:val="TableRow"/>
              <w:rPr>
                <w:sz w:val="20"/>
                <w:szCs w:val="20"/>
              </w:rPr>
            </w:pPr>
            <w:r>
              <w:rPr>
                <w:sz w:val="20"/>
                <w:szCs w:val="20"/>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7F0B9" w14:textId="77777777" w:rsidR="002E2723" w:rsidRDefault="00EA6F77">
            <w:pPr>
              <w:pStyle w:val="TableRow"/>
              <w:rPr>
                <w:sz w:val="20"/>
                <w:szCs w:val="20"/>
              </w:rPr>
            </w:pPr>
            <w:r>
              <w:rPr>
                <w:sz w:val="20"/>
                <w:szCs w:val="20"/>
              </w:rPr>
              <w:t>Mr R Mckie</w:t>
            </w:r>
          </w:p>
          <w:p w14:paraId="597AB209" w14:textId="77777777" w:rsidR="002E2723" w:rsidRDefault="00EA6F77">
            <w:pPr>
              <w:pStyle w:val="TableRow"/>
              <w:rPr>
                <w:sz w:val="20"/>
                <w:szCs w:val="20"/>
              </w:rPr>
            </w:pPr>
            <w:r>
              <w:rPr>
                <w:sz w:val="20"/>
                <w:szCs w:val="20"/>
              </w:rPr>
              <w:t>Associate Assistant Headteacher</w:t>
            </w:r>
          </w:p>
        </w:tc>
      </w:tr>
      <w:tr w:rsidR="002E2723" w14:paraId="38E866B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BA81E" w14:textId="77777777" w:rsidR="002E2723" w:rsidRDefault="00EA6F77">
            <w:pPr>
              <w:pStyle w:val="TableRow"/>
              <w:rPr>
                <w:sz w:val="20"/>
                <w:szCs w:val="20"/>
              </w:rPr>
            </w:pPr>
            <w:r>
              <w:rPr>
                <w:sz w:val="20"/>
                <w:szCs w:val="20"/>
              </w:rP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D4CCE" w14:textId="77777777" w:rsidR="002E2723" w:rsidRDefault="00EA6F77">
            <w:pPr>
              <w:pStyle w:val="TableRow"/>
              <w:rPr>
                <w:sz w:val="20"/>
                <w:szCs w:val="20"/>
              </w:rPr>
            </w:pPr>
            <w:r>
              <w:rPr>
                <w:sz w:val="20"/>
                <w:szCs w:val="20"/>
              </w:rPr>
              <w:t>Miss C Hanrahan</w:t>
            </w:r>
          </w:p>
        </w:tc>
      </w:tr>
    </w:tbl>
    <w:bookmarkEnd w:id="2"/>
    <w:bookmarkEnd w:id="3"/>
    <w:bookmarkEnd w:id="4"/>
    <w:p w14:paraId="46BA035A" w14:textId="77777777" w:rsidR="002E2723" w:rsidRDefault="00EA6F77">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2E2723" w14:paraId="719DCADD"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691F715A" w14:textId="77777777" w:rsidR="002E2723" w:rsidRDefault="00EA6F77">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764C8BD8" w14:textId="77777777" w:rsidR="002E2723" w:rsidRDefault="00EA6F77">
            <w:pPr>
              <w:pStyle w:val="TableRow"/>
            </w:pPr>
            <w:r>
              <w:rPr>
                <w:b/>
              </w:rPr>
              <w:t>Amount</w:t>
            </w:r>
          </w:p>
        </w:tc>
      </w:tr>
      <w:tr w:rsidR="002E2723" w14:paraId="6C652CE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7C619E" w14:textId="77777777" w:rsidR="002E2723" w:rsidRDefault="00EA6F77">
            <w:pPr>
              <w:pStyle w:val="TableRow"/>
              <w:rPr>
                <w:sz w:val="20"/>
                <w:szCs w:val="20"/>
              </w:rPr>
            </w:pPr>
            <w:r>
              <w:rPr>
                <w:sz w:val="20"/>
                <w:szCs w:val="20"/>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9C271" w14:textId="77777777" w:rsidR="002E2723" w:rsidRDefault="00EA6F77">
            <w:pPr>
              <w:pStyle w:val="TableRow"/>
              <w:rPr>
                <w:sz w:val="20"/>
                <w:szCs w:val="20"/>
              </w:rPr>
            </w:pPr>
            <w:r>
              <w:rPr>
                <w:sz w:val="20"/>
                <w:szCs w:val="20"/>
              </w:rPr>
              <w:t>£ 183, 562 (Projected)</w:t>
            </w:r>
          </w:p>
        </w:tc>
      </w:tr>
      <w:tr w:rsidR="002E2723" w14:paraId="1C00BE84"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9BC66" w14:textId="77777777" w:rsidR="002E2723" w:rsidRDefault="00EA6F77">
            <w:pPr>
              <w:pStyle w:val="TableRow"/>
              <w:rPr>
                <w:sz w:val="20"/>
                <w:szCs w:val="20"/>
              </w:rPr>
            </w:pPr>
            <w:r>
              <w:rPr>
                <w:sz w:val="20"/>
                <w:szCs w:val="20"/>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D3400" w14:textId="77777777" w:rsidR="002E2723" w:rsidRDefault="00EA6F77">
            <w:pPr>
              <w:pStyle w:val="TableRow"/>
              <w:rPr>
                <w:sz w:val="20"/>
                <w:szCs w:val="20"/>
              </w:rPr>
            </w:pPr>
            <w:r>
              <w:rPr>
                <w:sz w:val="20"/>
                <w:szCs w:val="20"/>
              </w:rPr>
              <w:t>£25,084</w:t>
            </w:r>
          </w:p>
        </w:tc>
      </w:tr>
      <w:tr w:rsidR="002E2723" w14:paraId="087A03E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999D13" w14:textId="77777777" w:rsidR="002E2723" w:rsidRDefault="00EA6F77">
            <w:pPr>
              <w:pStyle w:val="TableRow"/>
              <w:rPr>
                <w:sz w:val="20"/>
                <w:szCs w:val="20"/>
              </w:rPr>
            </w:pPr>
            <w:r>
              <w:rPr>
                <w:sz w:val="20"/>
                <w:szCs w:val="20"/>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BDAEA" w14:textId="77777777" w:rsidR="002E2723" w:rsidRDefault="00EA6F77">
            <w:pPr>
              <w:pStyle w:val="TableRow"/>
              <w:rPr>
                <w:sz w:val="20"/>
                <w:szCs w:val="20"/>
              </w:rPr>
            </w:pPr>
            <w:r>
              <w:rPr>
                <w:sz w:val="20"/>
                <w:szCs w:val="20"/>
              </w:rPr>
              <w:t>£0</w:t>
            </w:r>
          </w:p>
        </w:tc>
      </w:tr>
      <w:tr w:rsidR="002E2723" w14:paraId="6E09050E"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44D92" w14:textId="77777777" w:rsidR="002E2723" w:rsidRDefault="00EA6F77">
            <w:pPr>
              <w:pStyle w:val="TableRow"/>
              <w:rPr>
                <w:b/>
                <w:sz w:val="20"/>
                <w:szCs w:val="20"/>
              </w:rPr>
            </w:pPr>
            <w:r>
              <w:rPr>
                <w:b/>
                <w:sz w:val="20"/>
                <w:szCs w:val="20"/>
              </w:rPr>
              <w:t>Total budget for this academic year</w:t>
            </w:r>
          </w:p>
          <w:p w14:paraId="7650AAA9" w14:textId="77777777" w:rsidR="002E2723" w:rsidRDefault="00EA6F77">
            <w:pPr>
              <w:pStyle w:val="TableRow"/>
              <w:rPr>
                <w:sz w:val="20"/>
                <w:szCs w:val="20"/>
              </w:rPr>
            </w:pPr>
            <w:r>
              <w:rPr>
                <w:sz w:val="20"/>
                <w:szCs w:val="20"/>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00052" w14:textId="77777777" w:rsidR="002E2723" w:rsidRDefault="00EA6F77">
            <w:pPr>
              <w:pStyle w:val="TableRow"/>
              <w:rPr>
                <w:sz w:val="20"/>
                <w:szCs w:val="20"/>
              </w:rPr>
            </w:pPr>
            <w:r>
              <w:rPr>
                <w:sz w:val="20"/>
                <w:szCs w:val="20"/>
              </w:rPr>
              <w:t>£208,646 (Projected)</w:t>
            </w:r>
          </w:p>
        </w:tc>
      </w:tr>
    </w:tbl>
    <w:p w14:paraId="6B13DDEC" w14:textId="77777777" w:rsidR="002E2723" w:rsidRDefault="00EA6F77">
      <w:pPr>
        <w:pStyle w:val="Heading1"/>
      </w:pPr>
      <w:r>
        <w:lastRenderedPageBreak/>
        <w:t>Part A: Pupil premium strategy plan</w:t>
      </w:r>
    </w:p>
    <w:p w14:paraId="7435A00A" w14:textId="77777777" w:rsidR="002E2723" w:rsidRDefault="00EA6F77">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2E2723" w14:paraId="22B3CD3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9A2D5" w14:textId="77777777" w:rsidR="002E2723" w:rsidRDefault="00EA6F77">
            <w:pPr>
              <w:spacing w:before="120"/>
              <w:rPr>
                <w:rFonts w:cs="Arial"/>
                <w:iCs/>
                <w:color w:val="auto"/>
                <w:sz w:val="20"/>
                <w:szCs w:val="20"/>
              </w:rPr>
            </w:pPr>
            <w:r>
              <w:rPr>
                <w:rFonts w:cs="Arial"/>
                <w:iCs/>
                <w:color w:val="auto"/>
                <w:sz w:val="20"/>
                <w:szCs w:val="20"/>
              </w:rPr>
              <w:t>Our intention is that all pupils, irrespective of their background or the challenges they face, make good progress and achieve high attainment across the curriculum.</w:t>
            </w:r>
          </w:p>
          <w:p w14:paraId="4BF8A151" w14:textId="77777777" w:rsidR="002E2723" w:rsidRDefault="00EA6F77">
            <w:pPr>
              <w:spacing w:before="120"/>
              <w:rPr>
                <w:rFonts w:cs="Arial"/>
                <w:iCs/>
                <w:color w:val="auto"/>
                <w:sz w:val="20"/>
                <w:szCs w:val="20"/>
              </w:rPr>
            </w:pPr>
            <w:r>
              <w:rPr>
                <w:sz w:val="20"/>
                <w:szCs w:val="20"/>
              </w:rPr>
              <w:t>2021/22 sees a continuation of challenging times for the community that we serve. In addition to driving educational provision, our school has been a hub for ensuring that disadvantaged families have enough food and that safeguarding, mental health and wellbeing support is in place for students impacted. These challenges are set to continue as reductions in income support coincide with increases in the cost of living, which therefore has seen an increase in pupils disadvantaged within the community.</w:t>
            </w:r>
          </w:p>
          <w:p w14:paraId="1C517566" w14:textId="77777777" w:rsidR="002E2723" w:rsidRDefault="00EA6F77">
            <w:pPr>
              <w:rPr>
                <w:rFonts w:cs="Arial"/>
                <w:iCs/>
                <w:color w:val="auto"/>
                <w:sz w:val="20"/>
                <w:szCs w:val="20"/>
                <w:lang w:val="en-US"/>
              </w:rPr>
            </w:pPr>
            <w:r>
              <w:rPr>
                <w:rFonts w:cs="Arial"/>
                <w:iCs/>
                <w:color w:val="auto"/>
                <w:sz w:val="20"/>
                <w:szCs w:val="20"/>
                <w:lang w:val="en-US"/>
              </w:rPr>
              <w:t xml:space="preserve">The focus of our pupil premium strategy is to support disadvantaged pupils to achieve that goal, including progress for those who are already high attainers. We will consider the challenges faced by vulnerable pupils. The activity we have outlined in this statement is also intended to support their needs, regardless of whether they are disadvantaged or not. </w:t>
            </w:r>
          </w:p>
          <w:p w14:paraId="7C117CC7" w14:textId="77777777" w:rsidR="002E2723" w:rsidRDefault="00EA6F77">
            <w:pPr>
              <w:rPr>
                <w:iCs/>
                <w:color w:val="auto"/>
                <w:sz w:val="20"/>
                <w:szCs w:val="20"/>
                <w:lang w:val="en-US"/>
              </w:rPr>
            </w:pPr>
            <w:r>
              <w:rPr>
                <w:rFonts w:cs="Arial"/>
                <w:iCs/>
                <w:color w:val="auto"/>
                <w:sz w:val="20"/>
                <w:szCs w:val="20"/>
                <w:lang w:val="en-US"/>
              </w:rPr>
              <w:t xml:space="preserve">High-quality teaching is at the heart of our approach, with a focus on areas in which disadvantaged pupils require the most support such as their literacy oracy and mathematical skills. This is proven to have the greatest impact on closing the disadvantage attainment gap and at the same time will benefit the non-disadvantaged pupils in our school. </w:t>
            </w:r>
            <w:r>
              <w:rPr>
                <w:iCs/>
                <w:color w:val="auto"/>
                <w:sz w:val="20"/>
                <w:szCs w:val="20"/>
                <w:lang w:val="en-US"/>
              </w:rPr>
              <w:t xml:space="preserve">Implicit in the intended outcomes detailed below, is the intention that non-disadvantaged pupils’ attainment will be sustained and improved alongside progress for their disadvantaged peers. Alongside this is ensuring that </w:t>
            </w:r>
            <w:r>
              <w:rPr>
                <w:sz w:val="20"/>
                <w:szCs w:val="20"/>
              </w:rPr>
              <w:t>disadvantaged to progress onto ambitious post-16 pathways with the skills required to continue a sustained trajectory of success, happiness, and economic wellbeing beyond their time with us.</w:t>
            </w:r>
          </w:p>
          <w:p w14:paraId="45ECDD5F" w14:textId="77777777" w:rsidR="002E2723" w:rsidRDefault="00EA6F77">
            <w:pPr>
              <w:rPr>
                <w:rFonts w:cs="Arial"/>
                <w:color w:val="auto"/>
                <w:sz w:val="20"/>
                <w:szCs w:val="20"/>
              </w:rPr>
            </w:pPr>
            <w:r>
              <w:rPr>
                <w:rFonts w:cs="Arial"/>
                <w:color w:val="auto"/>
                <w:sz w:val="20"/>
                <w:szCs w:val="20"/>
              </w:rPr>
              <w:t xml:space="preserve">Our strategy is also integral to wider school plans for education recovery, notably in its targeted support through the National Tutoring Programme for pupils whose education has been worst affected, including non-disadvantaged pupils.    </w:t>
            </w:r>
          </w:p>
          <w:p w14:paraId="2AF561C0" w14:textId="77777777" w:rsidR="002E2723" w:rsidRDefault="00EA6F77">
            <w:pPr>
              <w:spacing w:after="120"/>
              <w:rPr>
                <w:rFonts w:cs="Arial"/>
                <w:iCs/>
                <w:color w:val="auto"/>
                <w:lang w:val="en-US"/>
              </w:rPr>
            </w:pPr>
            <w:r>
              <w:rPr>
                <w:rFonts w:cs="Arial"/>
                <w:iCs/>
                <w:color w:val="auto"/>
                <w:sz w:val="20"/>
                <w:szCs w:val="20"/>
                <w:lang w:val="en-US"/>
              </w:rPr>
              <w:t xml:space="preserve">Our approach will be responsive to common challenges and individual needs, rooted in robust diagnostic assessment, not assumptions about the impact of disadvantage. The approaches we have adopted complement each other to help pupils excel. </w:t>
            </w:r>
            <w:r>
              <w:rPr>
                <w:rFonts w:cs="Arial"/>
                <w:iCs/>
                <w:sz w:val="20"/>
                <w:szCs w:val="20"/>
                <w:lang w:val="en-US"/>
              </w:rPr>
              <w:t>W</w:t>
            </w:r>
            <w:proofErr w:type="spellStart"/>
            <w:r>
              <w:rPr>
                <w:sz w:val="20"/>
                <w:szCs w:val="20"/>
              </w:rPr>
              <w:t>e</w:t>
            </w:r>
            <w:proofErr w:type="spellEnd"/>
            <w:r>
              <w:rPr>
                <w:sz w:val="20"/>
                <w:szCs w:val="20"/>
              </w:rPr>
              <w:t xml:space="preserve"> will continue to build on the strong foundations we have established through wider strategies (inclusion and safeguarding) and increase our focus on teaching and targeted academic support, particularly for literacy and oracy. Furthermore, early identification of barriers to learning for our new cohort of pupils will run through the transition programme to ensure that pupils starting in September 2022 are fully supported on their start to high school.</w:t>
            </w:r>
          </w:p>
        </w:tc>
      </w:tr>
    </w:tbl>
    <w:p w14:paraId="66D51909" w14:textId="77777777" w:rsidR="002E2723" w:rsidRDefault="00EA6F77">
      <w:pPr>
        <w:pStyle w:val="Heading2"/>
        <w:spacing w:before="600"/>
      </w:pPr>
      <w:r>
        <w:t>Challenges</w:t>
      </w:r>
    </w:p>
    <w:p w14:paraId="182E6ED9" w14:textId="77777777" w:rsidR="002E2723" w:rsidRDefault="00EA6F77">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2E2723" w14:paraId="5F9C7CFA"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85F48FB" w14:textId="77777777" w:rsidR="002E2723" w:rsidRDefault="00EA6F77">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A7FB056" w14:textId="77777777" w:rsidR="002E2723" w:rsidRDefault="00EA6F77">
            <w:pPr>
              <w:pStyle w:val="TableHeader"/>
              <w:jc w:val="left"/>
            </w:pPr>
            <w:r>
              <w:t xml:space="preserve">Detail of challenge </w:t>
            </w:r>
          </w:p>
        </w:tc>
      </w:tr>
      <w:tr w:rsidR="002E2723" w14:paraId="7A62E2D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36355" w14:textId="77777777" w:rsidR="002E2723" w:rsidRDefault="00EA6F77">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6658F" w14:textId="77777777" w:rsidR="002E2723" w:rsidRDefault="00EA6F77">
            <w:pPr>
              <w:pStyle w:val="TableRowCentered"/>
              <w:ind w:left="0"/>
              <w:jc w:val="left"/>
              <w:rPr>
                <w:sz w:val="22"/>
                <w:szCs w:val="22"/>
              </w:rPr>
            </w:pPr>
            <w:r>
              <w:rPr>
                <w:sz w:val="22"/>
                <w:szCs w:val="22"/>
              </w:rPr>
              <w:t>Quality First Teaching</w:t>
            </w:r>
          </w:p>
        </w:tc>
      </w:tr>
      <w:tr w:rsidR="002E2723" w14:paraId="4CA2FC01"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F4F3" w14:textId="77777777" w:rsidR="002E2723" w:rsidRDefault="00EA6F77">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5D396" w14:textId="77777777" w:rsidR="002E2723" w:rsidRDefault="00EA6F77">
            <w:pPr>
              <w:pStyle w:val="TableRowCentered"/>
              <w:ind w:left="0"/>
              <w:jc w:val="left"/>
              <w:rPr>
                <w:sz w:val="22"/>
                <w:szCs w:val="22"/>
              </w:rPr>
            </w:pPr>
            <w:r>
              <w:rPr>
                <w:sz w:val="22"/>
                <w:szCs w:val="22"/>
              </w:rPr>
              <w:t>Literacy- Reading</w:t>
            </w:r>
          </w:p>
        </w:tc>
      </w:tr>
      <w:tr w:rsidR="002E2723" w14:paraId="6A745E1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A9C64" w14:textId="77777777" w:rsidR="002E2723" w:rsidRDefault="00EA6F77">
            <w:pPr>
              <w:pStyle w:val="TableRow"/>
              <w:rPr>
                <w:sz w:val="22"/>
                <w:szCs w:val="22"/>
              </w:rPr>
            </w:pPr>
            <w:r>
              <w:rPr>
                <w:sz w:val="22"/>
                <w:szCs w:val="22"/>
              </w:rPr>
              <w:lastRenderedPageBreak/>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5CA0" w14:textId="77777777" w:rsidR="002E2723" w:rsidRDefault="00EA6F77">
            <w:pPr>
              <w:pStyle w:val="TableRowCentered"/>
              <w:ind w:left="0"/>
              <w:jc w:val="left"/>
              <w:rPr>
                <w:sz w:val="22"/>
                <w:szCs w:val="22"/>
              </w:rPr>
            </w:pPr>
            <w:r>
              <w:rPr>
                <w:sz w:val="22"/>
                <w:szCs w:val="22"/>
              </w:rPr>
              <w:t>Literacy- Oracy</w:t>
            </w:r>
          </w:p>
        </w:tc>
      </w:tr>
      <w:tr w:rsidR="002E2723" w14:paraId="36D664F0"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A446B" w14:textId="77777777" w:rsidR="002E2723" w:rsidRDefault="00EA6F77">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F68DA" w14:textId="77777777" w:rsidR="002E2723" w:rsidRDefault="00EA6F77">
            <w:pPr>
              <w:pStyle w:val="TableRowCentered"/>
              <w:ind w:left="0"/>
              <w:jc w:val="left"/>
              <w:rPr>
                <w:sz w:val="22"/>
                <w:szCs w:val="22"/>
              </w:rPr>
            </w:pPr>
            <w:r>
              <w:rPr>
                <w:sz w:val="22"/>
                <w:szCs w:val="22"/>
              </w:rPr>
              <w:t>Numeracy</w:t>
            </w:r>
          </w:p>
        </w:tc>
      </w:tr>
      <w:tr w:rsidR="002E2723" w14:paraId="379B893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B1AD6" w14:textId="77777777" w:rsidR="002E2723" w:rsidRDefault="00EA6F77">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160CE" w14:textId="77777777" w:rsidR="002E2723" w:rsidRDefault="00EA6F77">
            <w:pPr>
              <w:pStyle w:val="TableRowCentered"/>
              <w:ind w:left="0"/>
              <w:jc w:val="left"/>
              <w:rPr>
                <w:sz w:val="22"/>
                <w:szCs w:val="22"/>
              </w:rPr>
            </w:pPr>
            <w:r>
              <w:rPr>
                <w:sz w:val="22"/>
                <w:szCs w:val="22"/>
              </w:rPr>
              <w:t>Assessment</w:t>
            </w:r>
          </w:p>
        </w:tc>
      </w:tr>
      <w:tr w:rsidR="002E2723" w14:paraId="46ACD536"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CD129" w14:textId="77777777" w:rsidR="002E2723" w:rsidRDefault="00EA6F77">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0F03A" w14:textId="77777777" w:rsidR="002E2723" w:rsidRDefault="00EA6F77">
            <w:pPr>
              <w:pStyle w:val="TableRowCentered"/>
              <w:ind w:left="0"/>
              <w:jc w:val="left"/>
              <w:rPr>
                <w:sz w:val="22"/>
                <w:szCs w:val="22"/>
              </w:rPr>
            </w:pPr>
            <w:r>
              <w:rPr>
                <w:sz w:val="22"/>
                <w:szCs w:val="22"/>
              </w:rPr>
              <w:t>Attendance</w:t>
            </w:r>
          </w:p>
        </w:tc>
      </w:tr>
      <w:tr w:rsidR="002E2723" w14:paraId="05CCB54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C4112" w14:textId="77777777" w:rsidR="002E2723" w:rsidRDefault="00EA6F77">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422F" w14:textId="77777777" w:rsidR="002E2723" w:rsidRDefault="00EA6F77">
            <w:pPr>
              <w:pStyle w:val="TableRowCentered"/>
              <w:ind w:left="0"/>
              <w:jc w:val="left"/>
              <w:rPr>
                <w:iCs/>
                <w:sz w:val="22"/>
                <w:szCs w:val="22"/>
              </w:rPr>
            </w:pPr>
            <w:r>
              <w:rPr>
                <w:sz w:val="22"/>
                <w:szCs w:val="22"/>
              </w:rPr>
              <w:t>Safeguarding, mental health and well-being</w:t>
            </w:r>
          </w:p>
        </w:tc>
      </w:tr>
      <w:tr w:rsidR="002E2723" w14:paraId="0A743570"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25096" w14:textId="77777777" w:rsidR="002E2723" w:rsidRDefault="00EA6F77">
            <w:pPr>
              <w:pStyle w:val="TableRow"/>
              <w:rPr>
                <w:sz w:val="22"/>
                <w:szCs w:val="22"/>
              </w:rPr>
            </w:pPr>
            <w:r>
              <w:rPr>
                <w:sz w:val="22"/>
                <w:szCs w:val="22"/>
              </w:rPr>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A5965" w14:textId="77777777" w:rsidR="002E2723" w:rsidRDefault="00EA6F77">
            <w:pPr>
              <w:pStyle w:val="TableRowCentered"/>
              <w:ind w:left="0"/>
              <w:jc w:val="left"/>
              <w:rPr>
                <w:iCs/>
                <w:sz w:val="22"/>
                <w:szCs w:val="22"/>
              </w:rPr>
            </w:pPr>
            <w:r>
              <w:rPr>
                <w:rFonts w:cs="Arial"/>
                <w:iCs/>
                <w:color w:val="auto"/>
                <w:sz w:val="22"/>
                <w:szCs w:val="22"/>
              </w:rPr>
              <w:t>Accelerated progress of underachieving sub cohorts in Key Stage 4, with focus on core EBACC subjects.</w:t>
            </w:r>
          </w:p>
        </w:tc>
      </w:tr>
      <w:tr w:rsidR="002E2723" w14:paraId="28739739"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2B094" w14:textId="77777777" w:rsidR="002E2723" w:rsidRDefault="00EA6F77">
            <w:pPr>
              <w:pStyle w:val="TableRow"/>
              <w:rPr>
                <w:sz w:val="22"/>
                <w:szCs w:val="22"/>
              </w:rPr>
            </w:pPr>
            <w:r>
              <w:rPr>
                <w:sz w:val="22"/>
                <w:szCs w:val="22"/>
              </w:rPr>
              <w:t>9</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CDBA8" w14:textId="77777777" w:rsidR="002E2723" w:rsidRDefault="00EA6F77">
            <w:pPr>
              <w:pStyle w:val="TableRowCentered"/>
              <w:ind w:left="0"/>
              <w:jc w:val="left"/>
              <w:rPr>
                <w:rFonts w:cs="Arial"/>
                <w:iCs/>
                <w:color w:val="auto"/>
                <w:sz w:val="22"/>
                <w:szCs w:val="22"/>
              </w:rPr>
            </w:pPr>
            <w:r>
              <w:rPr>
                <w:rFonts w:cs="Arial"/>
                <w:iCs/>
                <w:color w:val="auto"/>
                <w:sz w:val="22"/>
                <w:szCs w:val="22"/>
              </w:rPr>
              <w:t>Behaviour and Relationships</w:t>
            </w:r>
          </w:p>
        </w:tc>
      </w:tr>
      <w:tr w:rsidR="002E2723" w14:paraId="23B004AF"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D1B5A" w14:textId="77777777" w:rsidR="002E2723" w:rsidRDefault="00EA6F77">
            <w:pPr>
              <w:pStyle w:val="TableRow"/>
              <w:rPr>
                <w:sz w:val="22"/>
                <w:szCs w:val="22"/>
              </w:rPr>
            </w:pPr>
            <w:r>
              <w:rPr>
                <w:sz w:val="22"/>
                <w:szCs w:val="22"/>
              </w:rPr>
              <w:t>10</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F4DFF" w14:textId="77777777" w:rsidR="002E2723" w:rsidRDefault="00EA6F77">
            <w:pPr>
              <w:pStyle w:val="TableRowCentered"/>
              <w:ind w:left="0"/>
              <w:jc w:val="left"/>
              <w:rPr>
                <w:rFonts w:cs="Arial"/>
                <w:iCs/>
                <w:color w:val="auto"/>
                <w:sz w:val="22"/>
                <w:szCs w:val="22"/>
              </w:rPr>
            </w:pPr>
            <w:r>
              <w:rPr>
                <w:rFonts w:cs="Arial"/>
                <w:iCs/>
                <w:color w:val="auto"/>
                <w:sz w:val="22"/>
                <w:szCs w:val="22"/>
              </w:rPr>
              <w:t>Aspiration, beyond the classroom learning and cultural capital</w:t>
            </w:r>
          </w:p>
        </w:tc>
      </w:tr>
    </w:tbl>
    <w:p w14:paraId="32B06745" w14:textId="77777777" w:rsidR="002E2723" w:rsidRDefault="00EA6F77">
      <w:pPr>
        <w:pStyle w:val="Heading2"/>
        <w:spacing w:before="600"/>
      </w:pPr>
      <w:bookmarkStart w:id="16" w:name="_Toc443397160"/>
      <w:r>
        <w:t xml:space="preserve">Intended outcomes </w:t>
      </w:r>
    </w:p>
    <w:p w14:paraId="347696A9" w14:textId="77777777" w:rsidR="002E2723" w:rsidRDefault="00EA6F77">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2E2723" w14:paraId="7FA598EF"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47EAE02" w14:textId="77777777" w:rsidR="002E2723" w:rsidRDefault="00EA6F77">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AE649AF" w14:textId="77777777" w:rsidR="002E2723" w:rsidRDefault="00EA6F77">
            <w:pPr>
              <w:pStyle w:val="TableHeader"/>
              <w:jc w:val="left"/>
            </w:pPr>
            <w:r>
              <w:t>Success criteria</w:t>
            </w:r>
          </w:p>
        </w:tc>
      </w:tr>
      <w:tr w:rsidR="002E2723" w14:paraId="3A1923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90B47" w14:textId="77777777" w:rsidR="002E2723" w:rsidRDefault="00EA6F77">
            <w:pPr>
              <w:pStyle w:val="TableRow"/>
              <w:rPr>
                <w:rFonts w:ascii="Calibri" w:hAnsi="Calibri" w:cs="Calibri"/>
                <w:b/>
                <w:bCs/>
                <w:sz w:val="20"/>
                <w:szCs w:val="20"/>
              </w:rPr>
            </w:pPr>
            <w:r>
              <w:rPr>
                <w:rFonts w:ascii="Calibri" w:hAnsi="Calibri" w:cs="Calibri"/>
                <w:b/>
                <w:bCs/>
                <w:sz w:val="20"/>
                <w:szCs w:val="20"/>
              </w:rPr>
              <w:t>Priority 1 (SIP QOE 1/2)</w:t>
            </w:r>
          </w:p>
          <w:p w14:paraId="1D625F6A" w14:textId="77777777" w:rsidR="002E2723" w:rsidRDefault="00EA6F77">
            <w:pPr>
              <w:pStyle w:val="TableRow"/>
            </w:pPr>
            <w:r>
              <w:rPr>
                <w:rFonts w:ascii="Calibri" w:hAnsi="Calibri" w:cs="Calibri"/>
                <w:sz w:val="20"/>
                <w:szCs w:val="20"/>
              </w:rPr>
              <w:t>To ensure consistency quality first teaching and learning for all PP students.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316F5" w14:textId="77777777" w:rsidR="002E2723" w:rsidRDefault="00EA6F77">
            <w:pPr>
              <w:pStyle w:val="TableRow"/>
              <w:numPr>
                <w:ilvl w:val="0"/>
                <w:numId w:val="14"/>
              </w:numPr>
              <w:textAlignment w:val="baseline"/>
              <w:rPr>
                <w:rFonts w:ascii="Calibri" w:hAnsi="Calibri" w:cs="Calibri"/>
                <w:sz w:val="20"/>
                <w:szCs w:val="20"/>
              </w:rPr>
            </w:pPr>
            <w:r>
              <w:rPr>
                <w:rFonts w:ascii="Calibri" w:hAnsi="Calibri" w:cs="Calibri"/>
                <w:sz w:val="20"/>
                <w:szCs w:val="20"/>
              </w:rPr>
              <w:t xml:space="preserve">Lead practitioners to deliver whole staff CPD to ensure all teachers are meeting the needs of all learners and delivering quality first teaching for all. </w:t>
            </w:r>
          </w:p>
          <w:p w14:paraId="45C4B0B6" w14:textId="77777777" w:rsidR="002E2723" w:rsidRDefault="00EA6F77">
            <w:pPr>
              <w:pStyle w:val="TableRow"/>
              <w:numPr>
                <w:ilvl w:val="0"/>
                <w:numId w:val="14"/>
              </w:numPr>
              <w:textAlignment w:val="baseline"/>
              <w:rPr>
                <w:rFonts w:ascii="Calibri" w:hAnsi="Calibri" w:cs="Calibri"/>
                <w:sz w:val="20"/>
                <w:szCs w:val="20"/>
              </w:rPr>
            </w:pPr>
            <w:r>
              <w:rPr>
                <w:rFonts w:ascii="Calibri" w:hAnsi="Calibri" w:cs="Calibri"/>
                <w:sz w:val="20"/>
                <w:szCs w:val="20"/>
              </w:rPr>
              <w:t>Bitesize and Departmental meetings to focus on effective classroom and specific pupil strategies to close the learning gap and to raise expectations</w:t>
            </w:r>
          </w:p>
          <w:p w14:paraId="25BC0BB0" w14:textId="77777777" w:rsidR="002E2723" w:rsidRDefault="00EA6F77">
            <w:pPr>
              <w:pStyle w:val="TableRowCentered"/>
              <w:numPr>
                <w:ilvl w:val="0"/>
                <w:numId w:val="14"/>
              </w:numPr>
              <w:jc w:val="left"/>
              <w:rPr>
                <w:sz w:val="22"/>
                <w:szCs w:val="22"/>
              </w:rPr>
            </w:pPr>
            <w:r>
              <w:rPr>
                <w:rFonts w:ascii="Calibri" w:hAnsi="Calibri" w:cs="Calibri"/>
                <w:sz w:val="20"/>
              </w:rPr>
              <w:t>Curriculum mapping to ensure knowledge entitlement for all.</w:t>
            </w:r>
          </w:p>
        </w:tc>
      </w:tr>
      <w:tr w:rsidR="002E2723" w14:paraId="27E6326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26177" w14:textId="77777777" w:rsidR="002E2723" w:rsidRDefault="00EA6F77">
            <w:pPr>
              <w:pStyle w:val="TableRow"/>
              <w:rPr>
                <w:rFonts w:ascii="Calibri" w:hAnsi="Calibri" w:cs="Calibri"/>
                <w:b/>
                <w:bCs/>
                <w:sz w:val="20"/>
                <w:szCs w:val="20"/>
              </w:rPr>
            </w:pPr>
            <w:r>
              <w:rPr>
                <w:rFonts w:ascii="Calibri" w:hAnsi="Calibri" w:cs="Calibri"/>
                <w:b/>
                <w:bCs/>
                <w:sz w:val="20"/>
                <w:szCs w:val="20"/>
              </w:rPr>
              <w:t>Priority 2 (SIP QOE 4)</w:t>
            </w:r>
          </w:p>
          <w:p w14:paraId="664217D3" w14:textId="77777777" w:rsidR="002E2723" w:rsidRDefault="00EA6F77">
            <w:pPr>
              <w:pStyle w:val="TableRow"/>
              <w:rPr>
                <w:sz w:val="22"/>
                <w:szCs w:val="22"/>
              </w:rPr>
            </w:pPr>
            <w:r>
              <w:rPr>
                <w:rFonts w:ascii="Calibri" w:hAnsi="Calibri" w:cs="Calibri"/>
                <w:sz w:val="20"/>
                <w:szCs w:val="20"/>
              </w:rPr>
              <w:t>Implement a support structure for the highest percentage of DP students to organise the intervention and monitoring of the highest of DP pupils to maintain and enhance the accountability for those staff in charge of DP, literacy, SEND and Pastoral interventions.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8F4C3" w14:textId="77777777" w:rsidR="002E2723" w:rsidRDefault="00EA6F77">
            <w:pPr>
              <w:pStyle w:val="TableRow"/>
              <w:numPr>
                <w:ilvl w:val="0"/>
                <w:numId w:val="15"/>
              </w:numPr>
              <w:textAlignment w:val="baseline"/>
              <w:rPr>
                <w:rFonts w:ascii="Calibri" w:hAnsi="Calibri" w:cs="Calibri"/>
                <w:sz w:val="20"/>
                <w:szCs w:val="20"/>
              </w:rPr>
            </w:pPr>
            <w:r>
              <w:rPr>
                <w:rFonts w:ascii="Calibri" w:hAnsi="Calibri" w:cs="Calibri"/>
                <w:sz w:val="20"/>
                <w:szCs w:val="20"/>
              </w:rPr>
              <w:t>Create WAVE 3 structure for intelligence gathering and intervention accountability.</w:t>
            </w:r>
          </w:p>
          <w:p w14:paraId="56F2A106" w14:textId="77777777" w:rsidR="002E2723" w:rsidRDefault="00EA6F77">
            <w:pPr>
              <w:pStyle w:val="TableRow"/>
              <w:numPr>
                <w:ilvl w:val="0"/>
                <w:numId w:val="15"/>
              </w:numPr>
              <w:textAlignment w:val="baseline"/>
              <w:rPr>
                <w:rFonts w:ascii="Calibri" w:hAnsi="Calibri" w:cs="Calibri"/>
                <w:sz w:val="20"/>
                <w:szCs w:val="20"/>
              </w:rPr>
            </w:pPr>
            <w:r>
              <w:rPr>
                <w:rFonts w:ascii="Calibri" w:hAnsi="Calibri" w:cs="Calibri"/>
                <w:sz w:val="20"/>
                <w:szCs w:val="20"/>
              </w:rPr>
              <w:t>The number of disadvantaged students receiving intervention is monitored each half term to assess impact of intervention</w:t>
            </w:r>
          </w:p>
          <w:p w14:paraId="35184842" w14:textId="77777777" w:rsidR="002E2723" w:rsidRDefault="00EA6F77">
            <w:pPr>
              <w:pStyle w:val="TableRow"/>
              <w:numPr>
                <w:ilvl w:val="0"/>
                <w:numId w:val="15"/>
              </w:numPr>
              <w:textAlignment w:val="baseline"/>
              <w:rPr>
                <w:rFonts w:ascii="Calibri" w:hAnsi="Calibri" w:cs="Calibri"/>
                <w:sz w:val="20"/>
                <w:szCs w:val="20"/>
              </w:rPr>
            </w:pPr>
            <w:r>
              <w:rPr>
                <w:rFonts w:ascii="Calibri" w:hAnsi="Calibri" w:cs="Calibri"/>
                <w:sz w:val="20"/>
                <w:szCs w:val="20"/>
              </w:rPr>
              <w:t>The number of PP/SEND pupils receiving targeted intervention to be reduced as a result of effective support structures.</w:t>
            </w:r>
          </w:p>
          <w:p w14:paraId="7F98E716" w14:textId="77777777" w:rsidR="002E2723" w:rsidRDefault="002E2723">
            <w:pPr>
              <w:pStyle w:val="TableRowCentered"/>
              <w:jc w:val="left"/>
              <w:rPr>
                <w:sz w:val="22"/>
                <w:szCs w:val="22"/>
              </w:rPr>
            </w:pPr>
          </w:p>
        </w:tc>
      </w:tr>
      <w:tr w:rsidR="002E2723" w14:paraId="0111E3A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85330" w14:textId="77777777" w:rsidR="002E2723" w:rsidRDefault="00EA6F77">
            <w:pPr>
              <w:pStyle w:val="TableRow"/>
              <w:rPr>
                <w:rFonts w:ascii="Calibri" w:hAnsi="Calibri" w:cs="Calibri"/>
                <w:b/>
                <w:bCs/>
                <w:sz w:val="20"/>
                <w:szCs w:val="20"/>
              </w:rPr>
            </w:pPr>
            <w:r>
              <w:rPr>
                <w:rFonts w:ascii="Calibri" w:hAnsi="Calibri" w:cs="Calibri"/>
                <w:b/>
                <w:bCs/>
                <w:sz w:val="20"/>
                <w:szCs w:val="20"/>
              </w:rPr>
              <w:t>Priority 3 (SIP QOE 4)</w:t>
            </w:r>
          </w:p>
          <w:p w14:paraId="370C3400" w14:textId="77777777" w:rsidR="002E2723" w:rsidRDefault="00EA6F77">
            <w:pPr>
              <w:pStyle w:val="TableRow"/>
              <w:rPr>
                <w:sz w:val="22"/>
                <w:szCs w:val="22"/>
              </w:rPr>
            </w:pPr>
            <w:r>
              <w:rPr>
                <w:rFonts w:ascii="Calibri" w:hAnsi="Calibri" w:cs="Calibri"/>
                <w:sz w:val="20"/>
                <w:szCs w:val="20"/>
              </w:rPr>
              <w:t>All DP pupils communicate (Reading, writing, oracy) for their age expected standard.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BC7D" w14:textId="77777777" w:rsidR="002E2723" w:rsidRDefault="00EA6F77">
            <w:pPr>
              <w:pStyle w:val="TableRow"/>
              <w:numPr>
                <w:ilvl w:val="0"/>
                <w:numId w:val="16"/>
              </w:numPr>
              <w:textAlignment w:val="baseline"/>
              <w:rPr>
                <w:rFonts w:ascii="Calibri" w:hAnsi="Calibri" w:cs="Calibri"/>
                <w:sz w:val="20"/>
                <w:szCs w:val="20"/>
              </w:rPr>
            </w:pPr>
            <w:r>
              <w:rPr>
                <w:rFonts w:ascii="Calibri" w:hAnsi="Calibri" w:cs="Calibri"/>
                <w:sz w:val="20"/>
                <w:szCs w:val="20"/>
              </w:rPr>
              <w:t>Percentage of pupils achieving age expected standard in GL assessments increases.</w:t>
            </w:r>
          </w:p>
          <w:p w14:paraId="5DD2F51B" w14:textId="77777777" w:rsidR="002E2723" w:rsidRDefault="00EA6F77">
            <w:pPr>
              <w:pStyle w:val="TableRowCentered"/>
              <w:numPr>
                <w:ilvl w:val="0"/>
                <w:numId w:val="16"/>
              </w:numPr>
              <w:jc w:val="left"/>
              <w:rPr>
                <w:sz w:val="22"/>
                <w:szCs w:val="22"/>
              </w:rPr>
            </w:pPr>
            <w:r>
              <w:rPr>
                <w:rFonts w:ascii="Calibri" w:hAnsi="Calibri" w:cs="Calibri"/>
                <w:sz w:val="20"/>
              </w:rPr>
              <w:t>Ambitions for ALL pupils to have a reading age matching their chronological age.</w:t>
            </w:r>
          </w:p>
        </w:tc>
      </w:tr>
      <w:tr w:rsidR="002E2723" w14:paraId="6039995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74527" w14:textId="77777777" w:rsidR="002E2723" w:rsidRDefault="00EA6F77">
            <w:pPr>
              <w:pStyle w:val="TableRow"/>
              <w:rPr>
                <w:rFonts w:ascii="Calibri" w:hAnsi="Calibri" w:cs="Calibri"/>
                <w:b/>
                <w:bCs/>
                <w:sz w:val="20"/>
                <w:szCs w:val="20"/>
              </w:rPr>
            </w:pPr>
            <w:r>
              <w:rPr>
                <w:rFonts w:ascii="Calibri" w:hAnsi="Calibri" w:cs="Calibri"/>
                <w:b/>
                <w:bCs/>
                <w:sz w:val="20"/>
                <w:szCs w:val="20"/>
              </w:rPr>
              <w:t>Priority 4 (SIP QOE 4)</w:t>
            </w:r>
          </w:p>
          <w:p w14:paraId="7D04A795" w14:textId="77777777" w:rsidR="002E2723" w:rsidRDefault="00EA6F77">
            <w:pPr>
              <w:pStyle w:val="TableRow"/>
              <w:rPr>
                <w:sz w:val="22"/>
                <w:szCs w:val="22"/>
              </w:rPr>
            </w:pPr>
            <w:r>
              <w:rPr>
                <w:rFonts w:ascii="Calibri" w:hAnsi="Calibri" w:cs="Calibri"/>
                <w:sz w:val="20"/>
                <w:szCs w:val="20"/>
              </w:rPr>
              <w:t>To reduce the gap between DP and NDP students who can apply Mathematics sufficiently well for their age.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DF03C" w14:textId="77777777" w:rsidR="002E2723" w:rsidRDefault="00EA6F77">
            <w:pPr>
              <w:pStyle w:val="TableRow"/>
              <w:numPr>
                <w:ilvl w:val="0"/>
                <w:numId w:val="17"/>
              </w:numPr>
              <w:textAlignment w:val="baseline"/>
              <w:rPr>
                <w:rFonts w:ascii="Calibri" w:hAnsi="Calibri" w:cs="Calibri"/>
                <w:sz w:val="20"/>
                <w:szCs w:val="20"/>
              </w:rPr>
            </w:pPr>
            <w:r>
              <w:rPr>
                <w:rFonts w:ascii="Calibri" w:hAnsi="Calibri" w:cs="Calibri"/>
                <w:sz w:val="20"/>
                <w:szCs w:val="20"/>
              </w:rPr>
              <w:t>Increased progress for PP students moving towards a + P8 score.</w:t>
            </w:r>
          </w:p>
          <w:p w14:paraId="6415FBA5" w14:textId="77777777" w:rsidR="002E2723" w:rsidRDefault="00EA6F77">
            <w:pPr>
              <w:pStyle w:val="TableRow"/>
              <w:numPr>
                <w:ilvl w:val="0"/>
                <w:numId w:val="17"/>
              </w:numPr>
              <w:textAlignment w:val="baseline"/>
              <w:rPr>
                <w:rFonts w:ascii="Calibri" w:hAnsi="Calibri" w:cs="Calibri"/>
                <w:sz w:val="20"/>
                <w:szCs w:val="20"/>
              </w:rPr>
            </w:pPr>
            <w:r>
              <w:rPr>
                <w:rFonts w:ascii="Calibri" w:hAnsi="Calibri" w:cs="Calibri"/>
                <w:sz w:val="20"/>
                <w:szCs w:val="20"/>
              </w:rPr>
              <w:t>Internal tracking data for reading interventions and maths interventions by CL.</w:t>
            </w:r>
          </w:p>
          <w:p w14:paraId="3A63DE94" w14:textId="77777777" w:rsidR="002E2723" w:rsidRDefault="00EA6F77">
            <w:pPr>
              <w:pStyle w:val="TableRow"/>
              <w:numPr>
                <w:ilvl w:val="0"/>
                <w:numId w:val="17"/>
              </w:numPr>
              <w:textAlignment w:val="baseline"/>
              <w:rPr>
                <w:rFonts w:ascii="Calibri" w:hAnsi="Calibri" w:cs="Calibri"/>
                <w:sz w:val="20"/>
                <w:szCs w:val="20"/>
              </w:rPr>
            </w:pPr>
            <w:r>
              <w:rPr>
                <w:rFonts w:ascii="Calibri" w:hAnsi="Calibri" w:cs="Calibri"/>
                <w:sz w:val="20"/>
                <w:szCs w:val="20"/>
              </w:rPr>
              <w:t>Subject Specialist TA support in English, Maths and Science to allow 1:1 classroom support and targeted intervention sessions</w:t>
            </w:r>
          </w:p>
          <w:p w14:paraId="245EB45A" w14:textId="77777777" w:rsidR="002E2723" w:rsidRDefault="00EA6F77">
            <w:pPr>
              <w:pStyle w:val="TableRowCentered"/>
              <w:numPr>
                <w:ilvl w:val="0"/>
                <w:numId w:val="17"/>
              </w:numPr>
              <w:jc w:val="left"/>
              <w:rPr>
                <w:sz w:val="22"/>
                <w:szCs w:val="22"/>
              </w:rPr>
            </w:pPr>
            <w:r>
              <w:rPr>
                <w:rFonts w:ascii="Calibri" w:hAnsi="Calibri" w:cs="Calibri"/>
                <w:sz w:val="20"/>
              </w:rPr>
              <w:lastRenderedPageBreak/>
              <w:t>Increase the number of DP students meeting age specific requirements in mathematics.</w:t>
            </w:r>
          </w:p>
        </w:tc>
      </w:tr>
      <w:tr w:rsidR="002E2723" w14:paraId="6F9C042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C84BC" w14:textId="77777777" w:rsidR="002E2723" w:rsidRDefault="00EA6F77">
            <w:pPr>
              <w:pStyle w:val="TableRow"/>
              <w:ind w:left="0"/>
              <w:rPr>
                <w:rFonts w:ascii="Calibri" w:hAnsi="Calibri" w:cs="Calibri"/>
                <w:b/>
                <w:bCs/>
                <w:sz w:val="20"/>
                <w:szCs w:val="20"/>
              </w:rPr>
            </w:pPr>
            <w:r>
              <w:rPr>
                <w:rFonts w:ascii="Calibri" w:hAnsi="Calibri" w:cs="Calibri"/>
                <w:b/>
                <w:bCs/>
                <w:sz w:val="20"/>
                <w:szCs w:val="20"/>
              </w:rPr>
              <w:lastRenderedPageBreak/>
              <w:t>Priority 5 (SIP B&amp;A 2)</w:t>
            </w:r>
          </w:p>
          <w:p w14:paraId="073CE9E1" w14:textId="77777777" w:rsidR="002E2723" w:rsidRDefault="00EA6F77">
            <w:pPr>
              <w:pStyle w:val="TableRow"/>
              <w:numPr>
                <w:ilvl w:val="0"/>
                <w:numId w:val="18"/>
              </w:numPr>
              <w:rPr>
                <w:rFonts w:ascii="Calibri" w:hAnsi="Calibri" w:cs="Calibri"/>
                <w:b/>
                <w:bCs/>
                <w:sz w:val="20"/>
                <w:szCs w:val="20"/>
              </w:rPr>
            </w:pPr>
            <w:r>
              <w:rPr>
                <w:rFonts w:ascii="Calibri" w:hAnsi="Calibri" w:cs="Calibri"/>
                <w:sz w:val="20"/>
                <w:szCs w:val="20"/>
              </w:rPr>
              <w:t>Early identification of barriers to learning for DP students on entry at KS2</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1E73" w14:textId="77777777" w:rsidR="002E2723" w:rsidRDefault="00EA6F77">
            <w:pPr>
              <w:pStyle w:val="TableRow"/>
              <w:numPr>
                <w:ilvl w:val="0"/>
                <w:numId w:val="18"/>
              </w:numPr>
              <w:textAlignment w:val="baseline"/>
              <w:rPr>
                <w:rFonts w:ascii="Calibri" w:hAnsi="Calibri" w:cs="Calibri"/>
                <w:sz w:val="20"/>
                <w:szCs w:val="20"/>
              </w:rPr>
            </w:pPr>
            <w:r>
              <w:rPr>
                <w:rFonts w:ascii="Calibri" w:hAnsi="Calibri" w:cs="Calibri"/>
                <w:sz w:val="20"/>
                <w:szCs w:val="20"/>
              </w:rPr>
              <w:t>Implement a successful summer school to support transition for DP students.</w:t>
            </w:r>
          </w:p>
          <w:p w14:paraId="5ECE0714" w14:textId="77777777" w:rsidR="002E2723" w:rsidRDefault="00EA6F77">
            <w:pPr>
              <w:pStyle w:val="TableRow"/>
              <w:numPr>
                <w:ilvl w:val="0"/>
                <w:numId w:val="18"/>
              </w:numPr>
              <w:textAlignment w:val="baseline"/>
              <w:rPr>
                <w:rFonts w:ascii="Calibri" w:hAnsi="Calibri" w:cs="Calibri"/>
                <w:sz w:val="20"/>
                <w:szCs w:val="20"/>
              </w:rPr>
            </w:pPr>
            <w:r>
              <w:rPr>
                <w:rFonts w:ascii="Calibri" w:hAnsi="Calibri" w:cs="Calibri"/>
                <w:sz w:val="20"/>
                <w:szCs w:val="20"/>
              </w:rPr>
              <w:t>Primary to Secondary communication to identify DP pupil’s barriers to learning.</w:t>
            </w:r>
          </w:p>
          <w:p w14:paraId="20F27A49" w14:textId="77777777" w:rsidR="002E2723" w:rsidRDefault="00EA6F77">
            <w:pPr>
              <w:pStyle w:val="TableRow"/>
              <w:numPr>
                <w:ilvl w:val="0"/>
                <w:numId w:val="18"/>
              </w:numPr>
              <w:textAlignment w:val="baseline"/>
              <w:rPr>
                <w:rFonts w:ascii="Calibri" w:hAnsi="Calibri" w:cs="Calibri"/>
                <w:sz w:val="20"/>
                <w:szCs w:val="20"/>
              </w:rPr>
            </w:pPr>
            <w:r>
              <w:rPr>
                <w:rFonts w:ascii="Calibri" w:hAnsi="Calibri" w:cs="Calibri"/>
                <w:sz w:val="20"/>
                <w:szCs w:val="20"/>
              </w:rPr>
              <w:t>DP students complete SLQ award developing key skills.</w:t>
            </w:r>
          </w:p>
          <w:p w14:paraId="114A0B34" w14:textId="77777777" w:rsidR="002E2723" w:rsidRDefault="00EA6F77">
            <w:pPr>
              <w:pStyle w:val="TableRow"/>
              <w:numPr>
                <w:ilvl w:val="0"/>
                <w:numId w:val="18"/>
              </w:numPr>
              <w:textAlignment w:val="baseline"/>
              <w:rPr>
                <w:rFonts w:ascii="Calibri" w:hAnsi="Calibri" w:cs="Calibri"/>
                <w:sz w:val="20"/>
                <w:szCs w:val="20"/>
              </w:rPr>
            </w:pPr>
            <w:r>
              <w:rPr>
                <w:rFonts w:ascii="Calibri" w:hAnsi="Calibri" w:cs="Calibri"/>
                <w:sz w:val="20"/>
                <w:szCs w:val="20"/>
              </w:rPr>
              <w:t>GL assessments completed prior to Y6 pupils starting to identify DP pupils requiring immediate reading intervention reducing the number of DP students below expected reading standard.</w:t>
            </w:r>
          </w:p>
          <w:p w14:paraId="609C84B5" w14:textId="77777777" w:rsidR="002E2723" w:rsidRDefault="00EA6F77">
            <w:pPr>
              <w:pStyle w:val="TableRow"/>
              <w:numPr>
                <w:ilvl w:val="0"/>
                <w:numId w:val="18"/>
              </w:numPr>
              <w:textAlignment w:val="baseline"/>
              <w:rPr>
                <w:rFonts w:ascii="Calibri" w:hAnsi="Calibri" w:cs="Calibri"/>
                <w:sz w:val="20"/>
                <w:szCs w:val="20"/>
              </w:rPr>
            </w:pPr>
            <w:r>
              <w:rPr>
                <w:rFonts w:ascii="Calibri" w:hAnsi="Calibri" w:cs="Calibri"/>
                <w:sz w:val="20"/>
                <w:szCs w:val="20"/>
              </w:rPr>
              <w:t>Additional targeted visits to AHS in the summer term for SEND/PP pupils.</w:t>
            </w:r>
          </w:p>
        </w:tc>
      </w:tr>
    </w:tbl>
    <w:p w14:paraId="4F57EAF7" w14:textId="77777777" w:rsidR="002E2723" w:rsidRDefault="00EA6F77">
      <w:pPr>
        <w:pStyle w:val="Heading2"/>
      </w:pPr>
      <w:r>
        <w:t>Activity in this academic year</w:t>
      </w:r>
    </w:p>
    <w:p w14:paraId="7ADDD261" w14:textId="77777777" w:rsidR="002E2723" w:rsidRDefault="00EA6F77">
      <w:pPr>
        <w:spacing w:after="480"/>
      </w:pPr>
      <w:r>
        <w:t xml:space="preserve">This details how we intend to spend our pupil premium (and recovery premium funding) </w:t>
      </w:r>
      <w:r>
        <w:rPr>
          <w:b/>
          <w:bCs/>
        </w:rPr>
        <w:t>this academic year</w:t>
      </w:r>
      <w:r>
        <w:t xml:space="preserve"> to address the challenges listed above.</w:t>
      </w:r>
    </w:p>
    <w:p w14:paraId="2ADCCC79" w14:textId="77777777" w:rsidR="002E2723" w:rsidRDefault="00EA6F77">
      <w:pPr>
        <w:pStyle w:val="Heading3"/>
      </w:pPr>
      <w:r>
        <w:t>Teaching (for example, CPD, recruitment and retention)</w:t>
      </w:r>
    </w:p>
    <w:p w14:paraId="739D13E6" w14:textId="77777777" w:rsidR="002E2723" w:rsidRDefault="00EA6F77">
      <w:r>
        <w:t xml:space="preserve">Budgeted cost: £ </w:t>
      </w:r>
      <w:r>
        <w:rPr>
          <w:i/>
          <w:iCs/>
        </w:rPr>
        <w:t>115,562</w:t>
      </w:r>
    </w:p>
    <w:tbl>
      <w:tblPr>
        <w:tblW w:w="5000" w:type="pct"/>
        <w:tblCellMar>
          <w:left w:w="10" w:type="dxa"/>
          <w:right w:w="10" w:type="dxa"/>
        </w:tblCellMar>
        <w:tblLook w:val="04A0" w:firstRow="1" w:lastRow="0" w:firstColumn="1" w:lastColumn="0" w:noHBand="0" w:noVBand="1"/>
      </w:tblPr>
      <w:tblGrid>
        <w:gridCol w:w="2688"/>
        <w:gridCol w:w="5245"/>
        <w:gridCol w:w="1553"/>
      </w:tblGrid>
      <w:tr w:rsidR="002E2723" w14:paraId="3B8BC4C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C114581" w14:textId="77777777" w:rsidR="002E2723" w:rsidRDefault="00EA6F77">
            <w:pPr>
              <w:pStyle w:val="TableHeader"/>
              <w:jc w:val="left"/>
            </w:pPr>
            <w:r>
              <w:t>Activity</w:t>
            </w:r>
          </w:p>
        </w:tc>
        <w:tc>
          <w:tcPr>
            <w:tcW w:w="524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DA455E1" w14:textId="77777777" w:rsidR="002E2723" w:rsidRDefault="00EA6F77">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47F87DB" w14:textId="77777777" w:rsidR="002E2723" w:rsidRDefault="00EA6F77">
            <w:pPr>
              <w:pStyle w:val="TableHeader"/>
              <w:jc w:val="left"/>
            </w:pPr>
            <w:r>
              <w:t>Challenge number(s) addressed</w:t>
            </w:r>
          </w:p>
        </w:tc>
      </w:tr>
      <w:tr w:rsidR="002E2723" w14:paraId="029D908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91FE5" w14:textId="77777777" w:rsidR="002E2723" w:rsidRDefault="00EA6F77">
            <w:pPr>
              <w:pStyle w:val="TableRow"/>
              <w:rPr>
                <w:rFonts w:ascii="Calibri" w:hAnsi="Calibri" w:cs="Calibri"/>
                <w:b/>
                <w:bCs/>
                <w:sz w:val="20"/>
                <w:szCs w:val="20"/>
              </w:rPr>
            </w:pPr>
            <w:r>
              <w:rPr>
                <w:rFonts w:ascii="Calibri" w:hAnsi="Calibri" w:cs="Calibri"/>
                <w:b/>
                <w:bCs/>
                <w:sz w:val="20"/>
                <w:szCs w:val="20"/>
              </w:rPr>
              <w:t>Priority 1 (SIP QOE 1)</w:t>
            </w:r>
          </w:p>
          <w:p w14:paraId="05197BF9" w14:textId="77777777" w:rsidR="002E2723" w:rsidRDefault="00EA6F77">
            <w:pPr>
              <w:pStyle w:val="TableRow"/>
            </w:pPr>
            <w:r>
              <w:rPr>
                <w:rFonts w:ascii="Calibri" w:hAnsi="Calibri" w:cs="Calibri"/>
                <w:sz w:val="20"/>
                <w:szCs w:val="20"/>
              </w:rPr>
              <w:t>To continually review the planned curriculum to ensure sequential development of knowledge to drive academic ambition</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5A299" w14:textId="77777777" w:rsidR="002E2723" w:rsidRDefault="00EA6F77">
            <w:pPr>
              <w:pStyle w:val="TableRow"/>
              <w:numPr>
                <w:ilvl w:val="0"/>
                <w:numId w:val="20"/>
              </w:numPr>
              <w:textAlignment w:val="baseline"/>
              <w:rPr>
                <w:rFonts w:ascii="Calibri" w:hAnsi="Calibri" w:cs="Calibri"/>
                <w:iCs/>
                <w:sz w:val="20"/>
                <w:szCs w:val="20"/>
              </w:rPr>
            </w:pPr>
            <w:r>
              <w:rPr>
                <w:rFonts w:ascii="Calibri" w:hAnsi="Calibri" w:cs="Calibri"/>
                <w:iCs/>
                <w:sz w:val="20"/>
                <w:szCs w:val="20"/>
              </w:rPr>
              <w:t>To continually review the quality of the curriculum to improve learning outcomes for students.</w:t>
            </w:r>
          </w:p>
          <w:p w14:paraId="7C2BA8B0" w14:textId="77777777" w:rsidR="002E2723" w:rsidRDefault="00EA6F77">
            <w:pPr>
              <w:pStyle w:val="TableRow"/>
              <w:numPr>
                <w:ilvl w:val="0"/>
                <w:numId w:val="20"/>
              </w:numPr>
              <w:textAlignment w:val="baseline"/>
              <w:rPr>
                <w:rFonts w:ascii="Calibri" w:hAnsi="Calibri" w:cs="Calibri"/>
                <w:iCs/>
                <w:sz w:val="20"/>
                <w:szCs w:val="20"/>
              </w:rPr>
            </w:pPr>
            <w:r>
              <w:rPr>
                <w:rFonts w:ascii="Calibri" w:hAnsi="Calibri" w:cs="Calibri"/>
                <w:iCs/>
                <w:sz w:val="20"/>
                <w:szCs w:val="20"/>
              </w:rPr>
              <w:t xml:space="preserve">SLT and CL’s review and perform the curriculum collaboration drive (CCD) to follow evidence trails to judge to quality of education: </w:t>
            </w:r>
            <w:r>
              <w:rPr>
                <w:rFonts w:ascii="Calibri" w:hAnsi="Calibri" w:cs="Calibri"/>
                <w:i/>
                <w:iCs/>
                <w:sz w:val="20"/>
                <w:szCs w:val="20"/>
              </w:rPr>
              <w:t>how well are we doing</w:t>
            </w:r>
          </w:p>
          <w:p w14:paraId="31F3515D" w14:textId="77777777" w:rsidR="002E2723" w:rsidRDefault="00EA6F77">
            <w:pPr>
              <w:pStyle w:val="TableRow"/>
              <w:numPr>
                <w:ilvl w:val="0"/>
                <w:numId w:val="20"/>
              </w:numPr>
              <w:textAlignment w:val="baseline"/>
              <w:rPr>
                <w:rFonts w:ascii="Calibri" w:hAnsi="Calibri" w:cs="Calibri"/>
                <w:iCs/>
                <w:sz w:val="20"/>
                <w:szCs w:val="20"/>
              </w:rPr>
            </w:pPr>
            <w:r>
              <w:rPr>
                <w:rFonts w:ascii="Calibri" w:hAnsi="Calibri" w:cs="Calibri"/>
                <w:sz w:val="20"/>
                <w:szCs w:val="20"/>
              </w:rPr>
              <w:t>Develop opportunities for CLs to experience ‘leading class curriculum developments, best practice at national and subject level.</w:t>
            </w:r>
          </w:p>
          <w:p w14:paraId="5E852623" w14:textId="77777777" w:rsidR="002E2723" w:rsidRDefault="00EA6F77">
            <w:pPr>
              <w:pStyle w:val="TableRowCentered"/>
              <w:numPr>
                <w:ilvl w:val="0"/>
                <w:numId w:val="20"/>
              </w:numPr>
              <w:jc w:val="left"/>
              <w:rPr>
                <w:sz w:val="22"/>
              </w:rPr>
            </w:pPr>
            <w:r>
              <w:rPr>
                <w:rFonts w:ascii="Calibri" w:hAnsi="Calibri" w:cs="Calibri"/>
                <w:sz w:val="20"/>
              </w:rPr>
              <w:t>To provide time for departmental CPD time to focus on CPD-Curriculum and CPD-Knowledge to match the improvement priorities within T&amp;L and curriculum.</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50640" w14:textId="77777777" w:rsidR="002E2723" w:rsidRDefault="00EA6F77">
            <w:pPr>
              <w:pStyle w:val="TableRowCentered"/>
              <w:jc w:val="left"/>
              <w:rPr>
                <w:sz w:val="22"/>
              </w:rPr>
            </w:pPr>
            <w:r>
              <w:rPr>
                <w:sz w:val="22"/>
              </w:rPr>
              <w:t>1</w:t>
            </w:r>
          </w:p>
        </w:tc>
      </w:tr>
      <w:tr w:rsidR="002E2723" w14:paraId="05A2516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F601D" w14:textId="77777777" w:rsidR="002E2723" w:rsidRDefault="00EA6F77">
            <w:pPr>
              <w:pStyle w:val="TableRow"/>
              <w:rPr>
                <w:rFonts w:ascii="Calibri" w:hAnsi="Calibri" w:cs="Calibri"/>
                <w:b/>
                <w:color w:val="000000"/>
                <w:sz w:val="20"/>
                <w:szCs w:val="20"/>
              </w:rPr>
            </w:pPr>
            <w:r>
              <w:rPr>
                <w:rFonts w:ascii="Calibri" w:hAnsi="Calibri" w:cs="Calibri"/>
                <w:b/>
                <w:color w:val="000000"/>
                <w:sz w:val="20"/>
                <w:szCs w:val="20"/>
              </w:rPr>
              <w:t>Priority 2 (</w:t>
            </w:r>
            <w:proofErr w:type="gramStart"/>
            <w:r>
              <w:rPr>
                <w:rFonts w:ascii="Calibri" w:hAnsi="Calibri" w:cs="Calibri"/>
                <w:b/>
                <w:color w:val="000000"/>
                <w:sz w:val="20"/>
                <w:szCs w:val="20"/>
              </w:rPr>
              <w:t>SIP  QOE</w:t>
            </w:r>
            <w:proofErr w:type="gramEnd"/>
            <w:r>
              <w:rPr>
                <w:rFonts w:ascii="Calibri" w:hAnsi="Calibri" w:cs="Calibri"/>
                <w:b/>
                <w:color w:val="000000"/>
                <w:sz w:val="20"/>
                <w:szCs w:val="20"/>
              </w:rPr>
              <w:t xml:space="preserve"> 2)</w:t>
            </w:r>
          </w:p>
          <w:p w14:paraId="55D73225" w14:textId="77777777" w:rsidR="002E2723" w:rsidRDefault="00EA6F77">
            <w:pPr>
              <w:pStyle w:val="TableRow"/>
              <w:rPr>
                <w:rFonts w:ascii="Calibri" w:hAnsi="Calibri" w:cs="Calibri"/>
                <w:bCs/>
                <w:color w:val="000000"/>
                <w:sz w:val="20"/>
                <w:szCs w:val="20"/>
              </w:rPr>
            </w:pPr>
            <w:r>
              <w:rPr>
                <w:rFonts w:ascii="Calibri" w:hAnsi="Calibri" w:cs="Calibri"/>
                <w:bCs/>
                <w:color w:val="000000"/>
                <w:sz w:val="20"/>
                <w:szCs w:val="20"/>
              </w:rPr>
              <w:t>Continually develop teachers to implement consistent, high-performance delivery of the teaching and learning priorities (AHS 5).</w:t>
            </w:r>
          </w:p>
          <w:p w14:paraId="3BAB9EB7" w14:textId="77777777" w:rsidR="002E2723" w:rsidRDefault="002E2723">
            <w:pPr>
              <w:pStyle w:val="TableRow"/>
              <w:rPr>
                <w:i/>
                <w:sz w:val="22"/>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4B430" w14:textId="77777777" w:rsidR="002E2723" w:rsidRDefault="00EA6F77">
            <w:pPr>
              <w:pStyle w:val="TableRow"/>
              <w:numPr>
                <w:ilvl w:val="0"/>
                <w:numId w:val="21"/>
              </w:numPr>
              <w:textAlignment w:val="baseline"/>
              <w:rPr>
                <w:rFonts w:ascii="Calibri" w:hAnsi="Calibri" w:cs="Calibri"/>
                <w:bCs/>
                <w:iCs/>
                <w:color w:val="000000"/>
                <w:sz w:val="20"/>
                <w:szCs w:val="20"/>
              </w:rPr>
            </w:pPr>
            <w:r>
              <w:rPr>
                <w:rFonts w:ascii="Calibri" w:hAnsi="Calibri" w:cs="Calibri"/>
                <w:bCs/>
                <w:iCs/>
                <w:color w:val="000000"/>
                <w:sz w:val="20"/>
                <w:szCs w:val="20"/>
              </w:rPr>
              <w:t>Use and embed the very best research drive pedagogy to improve consistent approaches to teaching delivery &amp; classroom practices.</w:t>
            </w:r>
          </w:p>
          <w:p w14:paraId="63B169E1" w14:textId="77777777" w:rsidR="002E2723" w:rsidRDefault="00EA6F77">
            <w:pPr>
              <w:pStyle w:val="TableRow"/>
              <w:numPr>
                <w:ilvl w:val="0"/>
                <w:numId w:val="21"/>
              </w:numPr>
              <w:textAlignment w:val="baseline"/>
              <w:rPr>
                <w:rFonts w:ascii="Calibri" w:hAnsi="Calibri" w:cs="Calibri"/>
                <w:bCs/>
                <w:iCs/>
                <w:color w:val="000000"/>
                <w:sz w:val="20"/>
                <w:szCs w:val="20"/>
              </w:rPr>
            </w:pPr>
            <w:r>
              <w:rPr>
                <w:rFonts w:ascii="Calibri" w:hAnsi="Calibri" w:cs="Calibri"/>
                <w:sz w:val="20"/>
                <w:szCs w:val="20"/>
              </w:rPr>
              <w:t>To have a relentless focus on the quality of teaching &amp; learning by providing high quality developmental feedback from Learning Walks (LW).</w:t>
            </w:r>
          </w:p>
          <w:p w14:paraId="2837D1C7" w14:textId="77777777" w:rsidR="002E2723" w:rsidRDefault="00EA6F77">
            <w:pPr>
              <w:pStyle w:val="TableRowCentered"/>
              <w:numPr>
                <w:ilvl w:val="0"/>
                <w:numId w:val="21"/>
              </w:numPr>
              <w:jc w:val="left"/>
              <w:rPr>
                <w:sz w:val="22"/>
              </w:rPr>
            </w:pPr>
            <w:r>
              <w:rPr>
                <w:rFonts w:ascii="Calibri" w:hAnsi="Calibri" w:cs="Calibri"/>
                <w:sz w:val="20"/>
              </w:rPr>
              <w:t>To further develop teachers to use assessment data effectively to support the planning and delivery of lessons.</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78E7F" w14:textId="77777777" w:rsidR="002E2723" w:rsidRDefault="00EA6F77">
            <w:pPr>
              <w:pStyle w:val="TableRowCentered"/>
              <w:jc w:val="left"/>
              <w:rPr>
                <w:sz w:val="22"/>
              </w:rPr>
            </w:pPr>
            <w:r>
              <w:rPr>
                <w:sz w:val="22"/>
              </w:rPr>
              <w:t>1, 5</w:t>
            </w:r>
          </w:p>
        </w:tc>
      </w:tr>
      <w:tr w:rsidR="002E2723" w14:paraId="535ABF7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92619" w14:textId="77777777" w:rsidR="002E2723" w:rsidRDefault="00EA6F77">
            <w:pPr>
              <w:pStyle w:val="TableRow"/>
              <w:rPr>
                <w:rFonts w:ascii="Calibri" w:hAnsi="Calibri" w:cs="Calibri"/>
                <w:b/>
                <w:color w:val="000000"/>
                <w:sz w:val="20"/>
                <w:szCs w:val="20"/>
              </w:rPr>
            </w:pPr>
            <w:r>
              <w:rPr>
                <w:rFonts w:ascii="Calibri" w:hAnsi="Calibri" w:cs="Calibri"/>
                <w:b/>
                <w:color w:val="000000"/>
                <w:sz w:val="20"/>
                <w:szCs w:val="20"/>
              </w:rPr>
              <w:t>Priority 3 (SIP QOE 3)</w:t>
            </w:r>
          </w:p>
          <w:p w14:paraId="42D757F8" w14:textId="77777777" w:rsidR="002E2723" w:rsidRDefault="00EA6F77">
            <w:pPr>
              <w:pStyle w:val="TableRow"/>
              <w:rPr>
                <w:rFonts w:ascii="Calibri" w:hAnsi="Calibri" w:cs="Calibri"/>
                <w:b/>
                <w:color w:val="000000"/>
                <w:sz w:val="20"/>
                <w:szCs w:val="20"/>
              </w:rPr>
            </w:pPr>
            <w:r>
              <w:rPr>
                <w:rFonts w:ascii="Calibri" w:hAnsi="Calibri" w:cs="Calibri"/>
                <w:bCs/>
                <w:color w:val="000000"/>
                <w:sz w:val="20"/>
                <w:szCs w:val="20"/>
              </w:rPr>
              <w:lastRenderedPageBreak/>
              <w:t>Implement a rigorous approach to literacy, writing, oracy and use of high tiered vocabulary.</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6993D" w14:textId="77777777" w:rsidR="002E2723" w:rsidRDefault="00EA6F77">
            <w:pPr>
              <w:pStyle w:val="TableRow"/>
              <w:numPr>
                <w:ilvl w:val="0"/>
                <w:numId w:val="21"/>
              </w:numPr>
              <w:textAlignment w:val="baseline"/>
              <w:rPr>
                <w:rFonts w:ascii="Calibri" w:hAnsi="Calibri" w:cs="Calibri"/>
                <w:sz w:val="20"/>
                <w:szCs w:val="20"/>
              </w:rPr>
            </w:pPr>
            <w:r>
              <w:rPr>
                <w:rFonts w:ascii="Calibri" w:hAnsi="Calibri" w:cs="Calibri"/>
                <w:sz w:val="20"/>
                <w:szCs w:val="20"/>
              </w:rPr>
              <w:lastRenderedPageBreak/>
              <w:t>Create accountability at SLT for literacy and include in the SIP.</w:t>
            </w:r>
          </w:p>
          <w:p w14:paraId="47419253" w14:textId="77777777" w:rsidR="002E2723" w:rsidRDefault="00FE7A2C">
            <w:pPr>
              <w:suppressAutoHyphens w:val="0"/>
              <w:spacing w:before="60" w:after="60" w:line="240" w:lineRule="auto"/>
              <w:ind w:left="57" w:right="57"/>
              <w:rPr>
                <w:rFonts w:cs="Arial"/>
                <w:color w:val="auto"/>
                <w:sz w:val="20"/>
                <w:szCs w:val="20"/>
              </w:rPr>
            </w:pPr>
            <w:hyperlink r:id="rId7" w:history="1">
              <w:r w:rsidR="00EA6F77">
                <w:rPr>
                  <w:rStyle w:val="Hyperlink"/>
                  <w:color w:val="0070C0"/>
                  <w:sz w:val="20"/>
                  <w:szCs w:val="20"/>
                </w:rPr>
                <w:t>Improving Literacy in Secondary Schools</w:t>
              </w:r>
            </w:hyperlink>
          </w:p>
          <w:p w14:paraId="399759D6" w14:textId="77777777" w:rsidR="002E2723" w:rsidRDefault="00EA6F77">
            <w:pPr>
              <w:pStyle w:val="TableRow"/>
              <w:numPr>
                <w:ilvl w:val="0"/>
                <w:numId w:val="21"/>
              </w:numPr>
              <w:textAlignment w:val="baseline"/>
              <w:rPr>
                <w:rFonts w:ascii="Calibri" w:hAnsi="Calibri" w:cs="Calibri"/>
                <w:bCs/>
                <w:iCs/>
                <w:color w:val="000000"/>
                <w:sz w:val="20"/>
                <w:szCs w:val="20"/>
              </w:rPr>
            </w:pPr>
            <w:r>
              <w:rPr>
                <w:rFonts w:ascii="Calibri" w:hAnsi="Calibri" w:cs="Calibri"/>
                <w:sz w:val="20"/>
                <w:szCs w:val="20"/>
              </w:rPr>
              <w:t xml:space="preserve">Literacy lead, through support from </w:t>
            </w:r>
            <w:proofErr w:type="gramStart"/>
            <w:r>
              <w:rPr>
                <w:rFonts w:ascii="Calibri" w:hAnsi="Calibri" w:cs="Calibri"/>
                <w:sz w:val="20"/>
                <w:szCs w:val="20"/>
              </w:rPr>
              <w:t>TA’s</w:t>
            </w:r>
            <w:proofErr w:type="gramEnd"/>
            <w:r>
              <w:rPr>
                <w:rFonts w:ascii="Calibri" w:hAnsi="Calibri" w:cs="Calibri"/>
                <w:sz w:val="20"/>
                <w:szCs w:val="20"/>
              </w:rPr>
              <w:t xml:space="preserve"> to drive whole school approach utilising, curriculum, enrichment and form time to identify and target.</w:t>
            </w:r>
          </w:p>
          <w:p w14:paraId="7E5E3EDB" w14:textId="77777777" w:rsidR="002E2723" w:rsidRDefault="00FE7A2C">
            <w:pPr>
              <w:pStyle w:val="TableRow"/>
              <w:ind w:left="0"/>
              <w:textAlignment w:val="baseline"/>
              <w:rPr>
                <w:rFonts w:ascii="Calibri" w:hAnsi="Calibri" w:cs="Calibri"/>
                <w:bCs/>
                <w:iCs/>
                <w:color w:val="000000"/>
                <w:sz w:val="20"/>
                <w:szCs w:val="20"/>
              </w:rPr>
            </w:pPr>
            <w:hyperlink r:id="rId8" w:history="1">
              <w:r w:rsidR="00EA6F77">
                <w:rPr>
                  <w:rStyle w:val="Hyperlink"/>
                  <w:color w:val="0070C0"/>
                  <w:sz w:val="20"/>
                  <w:szCs w:val="20"/>
                </w:rPr>
                <w:t>word-gap.pdf (oup.com.cn</w:t>
              </w:r>
              <w:r w:rsidR="00EA6F77">
                <w:rPr>
                  <w:rStyle w:val="Hyperlink"/>
                  <w:color w:val="0070C0"/>
                </w:rPr>
                <w:t>)</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E48C8" w14:textId="77777777" w:rsidR="002E2723" w:rsidRDefault="00EA6F77">
            <w:pPr>
              <w:pStyle w:val="TableRowCentered"/>
              <w:jc w:val="left"/>
              <w:rPr>
                <w:sz w:val="22"/>
              </w:rPr>
            </w:pPr>
            <w:r>
              <w:rPr>
                <w:sz w:val="22"/>
              </w:rPr>
              <w:lastRenderedPageBreak/>
              <w:t>1, 2, 3</w:t>
            </w:r>
          </w:p>
        </w:tc>
      </w:tr>
    </w:tbl>
    <w:p w14:paraId="5B6F91B8" w14:textId="77777777" w:rsidR="002E2723" w:rsidRDefault="002E2723">
      <w:pPr>
        <w:keepNext/>
        <w:spacing w:after="60"/>
        <w:outlineLvl w:val="1"/>
      </w:pPr>
    </w:p>
    <w:p w14:paraId="62361735" w14:textId="77777777" w:rsidR="002E2723" w:rsidRDefault="00EA6F77">
      <w:pPr>
        <w:rPr>
          <w:b/>
          <w:bCs/>
          <w:color w:val="104F75"/>
          <w:sz w:val="28"/>
          <w:szCs w:val="28"/>
        </w:rPr>
      </w:pPr>
      <w:r>
        <w:rPr>
          <w:b/>
          <w:bCs/>
          <w:color w:val="104F75"/>
          <w:sz w:val="28"/>
          <w:szCs w:val="28"/>
        </w:rPr>
        <w:t xml:space="preserve">Targeted academic support (for example, tutoring, one-to-one support structured interventions) </w:t>
      </w:r>
    </w:p>
    <w:p w14:paraId="50254483" w14:textId="77777777" w:rsidR="002E2723" w:rsidRDefault="00EA6F77">
      <w:r>
        <w:t xml:space="preserve">Budgeted cost: £ </w:t>
      </w:r>
      <w:r>
        <w:rPr>
          <w:i/>
          <w:iCs/>
        </w:rPr>
        <w:t>65,084</w:t>
      </w:r>
    </w:p>
    <w:tbl>
      <w:tblPr>
        <w:tblW w:w="5000" w:type="pct"/>
        <w:tblCellMar>
          <w:left w:w="10" w:type="dxa"/>
          <w:right w:w="10" w:type="dxa"/>
        </w:tblCellMar>
        <w:tblLook w:val="04A0" w:firstRow="1" w:lastRow="0" w:firstColumn="1" w:lastColumn="0" w:noHBand="0" w:noVBand="1"/>
      </w:tblPr>
      <w:tblGrid>
        <w:gridCol w:w="2688"/>
        <w:gridCol w:w="5104"/>
        <w:gridCol w:w="1694"/>
      </w:tblGrid>
      <w:tr w:rsidR="002E2723" w14:paraId="1311A042"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0C243E2" w14:textId="77777777" w:rsidR="002E2723" w:rsidRDefault="00EA6F77">
            <w:pPr>
              <w:pStyle w:val="TableHeader"/>
              <w:jc w:val="left"/>
            </w:pPr>
            <w:r>
              <w:t>Activity</w:t>
            </w:r>
          </w:p>
        </w:tc>
        <w:tc>
          <w:tcPr>
            <w:tcW w:w="510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7B31D53" w14:textId="77777777" w:rsidR="002E2723" w:rsidRDefault="00EA6F77">
            <w:pPr>
              <w:pStyle w:val="TableHeader"/>
              <w:jc w:val="left"/>
            </w:pPr>
            <w: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D78EC65" w14:textId="77777777" w:rsidR="002E2723" w:rsidRDefault="00EA6F77">
            <w:pPr>
              <w:pStyle w:val="TableHeader"/>
              <w:jc w:val="left"/>
            </w:pPr>
            <w:r>
              <w:t>Challenge number(s) addressed</w:t>
            </w:r>
          </w:p>
        </w:tc>
      </w:tr>
      <w:tr w:rsidR="002E2723" w14:paraId="20BBE2C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DB4FB" w14:textId="77777777" w:rsidR="002E2723" w:rsidRDefault="00EA6F77">
            <w:pPr>
              <w:pStyle w:val="TableRow"/>
              <w:rPr>
                <w:rFonts w:ascii="Calibri" w:hAnsi="Calibri" w:cs="Calibri"/>
                <w:b/>
                <w:bCs/>
                <w:sz w:val="20"/>
                <w:szCs w:val="20"/>
              </w:rPr>
            </w:pPr>
            <w:r>
              <w:rPr>
                <w:rFonts w:ascii="Calibri" w:hAnsi="Calibri" w:cs="Calibri"/>
                <w:b/>
                <w:bCs/>
                <w:sz w:val="20"/>
                <w:szCs w:val="20"/>
              </w:rPr>
              <w:t>Priority 1 (SIP QOE 3/4)</w:t>
            </w:r>
          </w:p>
          <w:p w14:paraId="2854D315" w14:textId="77777777" w:rsidR="002E2723" w:rsidRDefault="00EA6F77">
            <w:pPr>
              <w:pStyle w:val="TableRow"/>
            </w:pPr>
            <w:r>
              <w:rPr>
                <w:rFonts w:ascii="Calibri" w:hAnsi="Calibri" w:cs="Calibri"/>
                <w:sz w:val="20"/>
                <w:szCs w:val="20"/>
              </w:rPr>
              <w:t>Lead staff to drive a tiered support structure to organise the intervention and monitoring of disadvantaged students.</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2948F" w14:textId="77777777" w:rsidR="002E2723" w:rsidRDefault="00EA6F77">
            <w:pPr>
              <w:pStyle w:val="TableRow"/>
              <w:numPr>
                <w:ilvl w:val="0"/>
                <w:numId w:val="24"/>
              </w:numPr>
              <w:textAlignment w:val="baseline"/>
              <w:rPr>
                <w:rFonts w:ascii="Calibri" w:hAnsi="Calibri" w:cs="Calibri"/>
                <w:sz w:val="20"/>
                <w:szCs w:val="20"/>
              </w:rPr>
            </w:pPr>
            <w:r>
              <w:rPr>
                <w:rFonts w:ascii="Calibri" w:hAnsi="Calibri" w:cs="Calibri"/>
                <w:sz w:val="20"/>
                <w:szCs w:val="20"/>
              </w:rPr>
              <w:t>DP monitored and identified for tiered targeted intervention each half term to a assess impact of intervention.</w:t>
            </w:r>
          </w:p>
          <w:p w14:paraId="047A1A2E" w14:textId="77777777" w:rsidR="002E2723" w:rsidRDefault="00EA6F77">
            <w:pPr>
              <w:pStyle w:val="TableRow"/>
              <w:numPr>
                <w:ilvl w:val="0"/>
                <w:numId w:val="24"/>
              </w:numPr>
              <w:textAlignment w:val="baseline"/>
              <w:rPr>
                <w:rFonts w:ascii="Calibri" w:hAnsi="Calibri" w:cs="Calibri"/>
                <w:sz w:val="20"/>
                <w:szCs w:val="20"/>
              </w:rPr>
            </w:pPr>
            <w:r>
              <w:rPr>
                <w:rFonts w:ascii="Calibri" w:hAnsi="Calibri" w:cs="Calibri"/>
                <w:sz w:val="20"/>
                <w:szCs w:val="20"/>
              </w:rPr>
              <w:t>Regular triangulation meetings with lead staff to analyse and assess the effectiveness of current intervention and the impact the targeted intervention is having.</w:t>
            </w:r>
          </w:p>
          <w:p w14:paraId="5B4AFD39" w14:textId="77777777" w:rsidR="002E2723" w:rsidRDefault="00EA6F77">
            <w:pPr>
              <w:pStyle w:val="TableRow"/>
              <w:numPr>
                <w:ilvl w:val="0"/>
                <w:numId w:val="24"/>
              </w:numPr>
              <w:textAlignment w:val="baseline"/>
              <w:rPr>
                <w:rFonts w:ascii="Calibri" w:hAnsi="Calibri" w:cs="Calibri"/>
                <w:sz w:val="20"/>
                <w:szCs w:val="20"/>
              </w:rPr>
            </w:pPr>
            <w:r>
              <w:rPr>
                <w:rFonts w:ascii="Calibri" w:hAnsi="Calibri" w:cs="Calibri"/>
                <w:sz w:val="20"/>
                <w:szCs w:val="20"/>
              </w:rPr>
              <w:t>Behaviour and Intervention manager to co-ordinate targeted intervention for DP students depending on their level of need.</w:t>
            </w:r>
          </w:p>
          <w:p w14:paraId="66E15B7B" w14:textId="77777777" w:rsidR="002E2723" w:rsidRDefault="00FE7A2C">
            <w:pPr>
              <w:pStyle w:val="TableRow"/>
              <w:ind w:left="0"/>
              <w:textAlignment w:val="baseline"/>
              <w:rPr>
                <w:rFonts w:ascii="Calibri" w:hAnsi="Calibri" w:cs="Calibri"/>
                <w:color w:val="548DD4" w:themeColor="text2" w:themeTint="99"/>
                <w:sz w:val="20"/>
                <w:szCs w:val="20"/>
              </w:rPr>
            </w:pPr>
            <w:hyperlink r:id="rId9" w:history="1">
              <w:r w:rsidR="00EA6F77">
                <w:rPr>
                  <w:rStyle w:val="Hyperlink"/>
                  <w:color w:val="548DD4" w:themeColor="text2" w:themeTint="99"/>
                  <w:sz w:val="20"/>
                  <w:szCs w:val="20"/>
                </w:rPr>
                <w:t>Social and emotional learning | EEF (educationendowmentfoundation.org.uk)</w:t>
              </w:r>
            </w:hyperlink>
          </w:p>
          <w:p w14:paraId="6E7F6D79" w14:textId="77777777" w:rsidR="002E2723" w:rsidRDefault="00FE7A2C">
            <w:pPr>
              <w:pStyle w:val="TableRow"/>
              <w:ind w:left="0"/>
              <w:textAlignment w:val="baseline"/>
              <w:rPr>
                <w:rFonts w:ascii="Calibri" w:hAnsi="Calibri" w:cs="Calibri"/>
                <w:color w:val="548DD4" w:themeColor="text2" w:themeTint="99"/>
                <w:sz w:val="20"/>
                <w:szCs w:val="20"/>
              </w:rPr>
            </w:pPr>
            <w:hyperlink r:id="rId10" w:history="1">
              <w:r w:rsidR="00EA6F77">
                <w:rPr>
                  <w:rStyle w:val="Hyperlink"/>
                  <w:color w:val="548DD4" w:themeColor="text2" w:themeTint="99"/>
                  <w:sz w:val="20"/>
                  <w:szCs w:val="20"/>
                </w:rPr>
                <w:t>Behaviour interventions | EEF (educationendowmentfoundation.org.uk)</w:t>
              </w:r>
            </w:hyperlink>
          </w:p>
          <w:p w14:paraId="2997BB76" w14:textId="77777777" w:rsidR="002E2723" w:rsidRDefault="00EA6F77">
            <w:pPr>
              <w:pStyle w:val="TableRow"/>
              <w:numPr>
                <w:ilvl w:val="0"/>
                <w:numId w:val="24"/>
              </w:numPr>
              <w:textAlignment w:val="baseline"/>
              <w:rPr>
                <w:rFonts w:ascii="Calibri" w:hAnsi="Calibri" w:cs="Calibri"/>
                <w:sz w:val="20"/>
                <w:szCs w:val="20"/>
              </w:rPr>
            </w:pPr>
            <w:r>
              <w:rPr>
                <w:rFonts w:ascii="Calibri" w:hAnsi="Calibri" w:cs="Calibri"/>
                <w:sz w:val="20"/>
                <w:szCs w:val="20"/>
              </w:rPr>
              <w:t>Creation of P6 extension to the school day for targeted intervention for reading and curriculum support.</w:t>
            </w:r>
          </w:p>
          <w:p w14:paraId="3CFF6520" w14:textId="77777777" w:rsidR="002E2723" w:rsidRDefault="00FE7A2C">
            <w:pPr>
              <w:pStyle w:val="TableRow"/>
              <w:ind w:left="0"/>
              <w:textAlignment w:val="baseline"/>
              <w:rPr>
                <w:rFonts w:ascii="Calibri" w:hAnsi="Calibri" w:cs="Calibri"/>
                <w:sz w:val="16"/>
                <w:szCs w:val="16"/>
              </w:rPr>
            </w:pPr>
            <w:hyperlink r:id="rId11" w:history="1">
              <w:r w:rsidR="00EA6F77">
                <w:rPr>
                  <w:rStyle w:val="Hyperlink"/>
                  <w:color w:val="0070C0"/>
                  <w:sz w:val="20"/>
                  <w:szCs w:val="20"/>
                </w:rPr>
                <w:t>Small group tuition | Toolkit Strand | Education Endowment Foundation | EEF</w:t>
              </w:r>
            </w:hyperlink>
          </w:p>
          <w:p w14:paraId="2CD74C80" w14:textId="77777777" w:rsidR="002E2723" w:rsidRDefault="00EA6F77">
            <w:pPr>
              <w:pStyle w:val="TableRow"/>
              <w:numPr>
                <w:ilvl w:val="0"/>
                <w:numId w:val="24"/>
              </w:numPr>
              <w:textAlignment w:val="baseline"/>
              <w:rPr>
                <w:rFonts w:ascii="Calibri" w:hAnsi="Calibri" w:cs="Calibri"/>
                <w:sz w:val="20"/>
                <w:szCs w:val="20"/>
              </w:rPr>
            </w:pPr>
            <w:r>
              <w:rPr>
                <w:rFonts w:ascii="Calibri" w:hAnsi="Calibri" w:cs="Calibri"/>
                <w:sz w:val="20"/>
                <w:szCs w:val="20"/>
              </w:rPr>
              <w:t>Employ KS2 trained phonics teacher to support the weakest readers and share good practice to the WAVE 3 team.</w:t>
            </w:r>
          </w:p>
          <w:p w14:paraId="5A9E961A" w14:textId="77777777" w:rsidR="002E2723" w:rsidRDefault="00FE7A2C">
            <w:pPr>
              <w:pStyle w:val="TableRow"/>
              <w:ind w:left="0"/>
              <w:textAlignment w:val="baseline"/>
              <w:rPr>
                <w:rFonts w:ascii="Calibri" w:hAnsi="Calibri" w:cs="Calibri"/>
                <w:sz w:val="20"/>
                <w:szCs w:val="20"/>
              </w:rPr>
            </w:pPr>
            <w:hyperlink r:id="rId12" w:history="1">
              <w:r w:rsidR="00EA6F77">
                <w:rPr>
                  <w:rStyle w:val="Hyperlink"/>
                  <w:color w:val="0070C0"/>
                  <w:sz w:val="20"/>
                  <w:szCs w:val="20"/>
                </w:rPr>
                <w:t>Reading comprehension strategies | Toolkit Strand | Education Endowment Foundation | EEF</w:t>
              </w:r>
            </w:hyperlink>
          </w:p>
          <w:p w14:paraId="10F147DA" w14:textId="77777777" w:rsidR="002E2723" w:rsidRDefault="00EA6F77">
            <w:pPr>
              <w:pStyle w:val="TableRow"/>
              <w:numPr>
                <w:ilvl w:val="0"/>
                <w:numId w:val="24"/>
              </w:numPr>
              <w:textAlignment w:val="baseline"/>
              <w:rPr>
                <w:rFonts w:ascii="Calibri" w:hAnsi="Calibri" w:cs="Calibri"/>
                <w:sz w:val="20"/>
                <w:szCs w:val="20"/>
              </w:rPr>
            </w:pPr>
            <w:r>
              <w:rPr>
                <w:rFonts w:ascii="Calibri" w:hAnsi="Calibri" w:cs="Calibri"/>
                <w:sz w:val="20"/>
                <w:szCs w:val="20"/>
              </w:rPr>
              <w:t>Utilise National Tutoring funding and Recovery Premium funding to create bespoke tutoring across core and EBACC subjects.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E38F6" w14:textId="77777777" w:rsidR="002E2723" w:rsidRDefault="00EA6F77">
            <w:pPr>
              <w:pStyle w:val="TableRowCentered"/>
              <w:jc w:val="left"/>
              <w:rPr>
                <w:sz w:val="22"/>
              </w:rPr>
            </w:pPr>
            <w:r>
              <w:rPr>
                <w:sz w:val="22"/>
              </w:rPr>
              <w:t>2, 3, 4, 5, 7, 8</w:t>
            </w:r>
          </w:p>
        </w:tc>
      </w:tr>
      <w:tr w:rsidR="002E2723" w14:paraId="7661BEA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7A29D" w14:textId="77777777" w:rsidR="002E2723" w:rsidRDefault="00EA6F77">
            <w:pPr>
              <w:pStyle w:val="TableRow"/>
              <w:rPr>
                <w:rFonts w:ascii="Calibri" w:hAnsi="Calibri" w:cs="Calibri"/>
                <w:b/>
                <w:bCs/>
                <w:sz w:val="20"/>
                <w:szCs w:val="20"/>
              </w:rPr>
            </w:pPr>
            <w:r>
              <w:rPr>
                <w:rFonts w:ascii="Calibri" w:hAnsi="Calibri" w:cs="Calibri"/>
                <w:b/>
                <w:bCs/>
                <w:sz w:val="20"/>
                <w:szCs w:val="20"/>
              </w:rPr>
              <w:t>Priority 2 (SIP QOE 3)</w:t>
            </w:r>
          </w:p>
          <w:p w14:paraId="51265553" w14:textId="77777777" w:rsidR="002E2723" w:rsidRDefault="00EA6F77">
            <w:pPr>
              <w:pStyle w:val="TableRow"/>
              <w:rPr>
                <w:i/>
                <w:sz w:val="22"/>
              </w:rPr>
            </w:pPr>
            <w:r>
              <w:rPr>
                <w:rFonts w:ascii="Calibri" w:hAnsi="Calibri" w:cs="Calibri"/>
                <w:sz w:val="20"/>
                <w:szCs w:val="20"/>
              </w:rPr>
              <w:t>To reduce the attainment gaps for pupils in Year 11 through access to the National Tutoring Programme.</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42765" w14:textId="77777777" w:rsidR="002E2723" w:rsidRDefault="00EA6F77">
            <w:pPr>
              <w:pStyle w:val="TableRow"/>
              <w:numPr>
                <w:ilvl w:val="0"/>
                <w:numId w:val="25"/>
              </w:numPr>
              <w:textAlignment w:val="baseline"/>
              <w:rPr>
                <w:rFonts w:ascii="Calibri" w:hAnsi="Calibri" w:cs="Calibri"/>
                <w:sz w:val="20"/>
                <w:szCs w:val="20"/>
              </w:rPr>
            </w:pPr>
            <w:r>
              <w:rPr>
                <w:rFonts w:ascii="Calibri" w:hAnsi="Calibri" w:cs="Calibri"/>
                <w:sz w:val="20"/>
                <w:szCs w:val="20"/>
              </w:rPr>
              <w:t>Targeted intervention provided via the NTP for identified DP students based on assessment data collected at scheduled data captures.</w:t>
            </w:r>
          </w:p>
          <w:p w14:paraId="22882A28" w14:textId="77777777" w:rsidR="002E2723" w:rsidRDefault="00FE7A2C">
            <w:pPr>
              <w:pStyle w:val="TableRow"/>
              <w:ind w:left="0"/>
              <w:textAlignment w:val="baseline"/>
              <w:rPr>
                <w:rFonts w:ascii="Calibri" w:hAnsi="Calibri" w:cs="Calibri"/>
                <w:color w:val="548DD4" w:themeColor="text2" w:themeTint="99"/>
                <w:sz w:val="20"/>
                <w:szCs w:val="20"/>
              </w:rPr>
            </w:pPr>
            <w:hyperlink r:id="rId13" w:history="1">
              <w:r w:rsidR="00EA6F77">
                <w:rPr>
                  <w:rStyle w:val="Hyperlink"/>
                  <w:color w:val="548DD4" w:themeColor="text2" w:themeTint="99"/>
                  <w:sz w:val="20"/>
                  <w:szCs w:val="20"/>
                </w:rPr>
                <w:t>Small group tuition | EEF (educationendowmentfoundation.org.uk)</w:t>
              </w:r>
            </w:hyperlink>
          </w:p>
          <w:p w14:paraId="5CC5F98D" w14:textId="77777777" w:rsidR="002E2723" w:rsidRDefault="00EA6F77">
            <w:pPr>
              <w:pStyle w:val="TableRow"/>
              <w:numPr>
                <w:ilvl w:val="0"/>
                <w:numId w:val="25"/>
              </w:numPr>
              <w:textAlignment w:val="baseline"/>
              <w:rPr>
                <w:rFonts w:ascii="Calibri" w:hAnsi="Calibri" w:cs="Calibri"/>
                <w:sz w:val="20"/>
                <w:szCs w:val="20"/>
              </w:rPr>
            </w:pPr>
            <w:r>
              <w:rPr>
                <w:rFonts w:ascii="Calibri" w:hAnsi="Calibri" w:cs="Calibri"/>
                <w:sz w:val="20"/>
                <w:szCs w:val="20"/>
              </w:rPr>
              <w:t>Targeted enrichment opportunities for low attaining DP pupils in English, Maths and Science, Years 10/ and 11.</w:t>
            </w:r>
          </w:p>
          <w:p w14:paraId="320378D4" w14:textId="77777777" w:rsidR="002E2723" w:rsidRDefault="00FE7A2C">
            <w:pPr>
              <w:suppressAutoHyphens w:val="0"/>
              <w:spacing w:before="60" w:after="60" w:line="240" w:lineRule="auto"/>
              <w:ind w:left="57" w:right="57"/>
              <w:rPr>
                <w:color w:val="0070C0"/>
              </w:rPr>
            </w:pPr>
            <w:hyperlink r:id="rId14" w:history="1">
              <w:r w:rsidR="00EA6F77">
                <w:rPr>
                  <w:rStyle w:val="Hyperlink"/>
                  <w:color w:val="0070C0"/>
                  <w:sz w:val="20"/>
                  <w:szCs w:val="20"/>
                </w:rPr>
                <w:t>One to one tuition | EEF (educationendowmentfoundation.org.uk)</w:t>
              </w:r>
            </w:hyperlink>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F385A" w14:textId="77777777" w:rsidR="002E2723" w:rsidRDefault="00EA6F77">
            <w:pPr>
              <w:pStyle w:val="TableRowCentered"/>
              <w:jc w:val="left"/>
              <w:rPr>
                <w:sz w:val="22"/>
              </w:rPr>
            </w:pPr>
            <w:r>
              <w:rPr>
                <w:sz w:val="22"/>
              </w:rPr>
              <w:t>2, 3, 4, 5, 8</w:t>
            </w:r>
          </w:p>
        </w:tc>
      </w:tr>
      <w:tr w:rsidR="002E2723" w14:paraId="38BC39D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93A3" w14:textId="77777777" w:rsidR="002E2723" w:rsidRDefault="00EA6F77">
            <w:pPr>
              <w:pStyle w:val="TableRow"/>
              <w:rPr>
                <w:rFonts w:ascii="Calibri" w:hAnsi="Calibri" w:cs="Calibri"/>
                <w:b/>
                <w:bCs/>
                <w:sz w:val="20"/>
                <w:szCs w:val="20"/>
              </w:rPr>
            </w:pPr>
            <w:r>
              <w:rPr>
                <w:rFonts w:ascii="Calibri" w:hAnsi="Calibri" w:cs="Calibri"/>
                <w:b/>
                <w:bCs/>
                <w:sz w:val="20"/>
                <w:szCs w:val="20"/>
              </w:rPr>
              <w:lastRenderedPageBreak/>
              <w:t xml:space="preserve">Priority 3 (SIP QOE </w:t>
            </w:r>
            <w:proofErr w:type="gramStart"/>
            <w:r>
              <w:rPr>
                <w:rFonts w:ascii="Calibri" w:hAnsi="Calibri" w:cs="Calibri"/>
                <w:b/>
                <w:bCs/>
                <w:sz w:val="20"/>
                <w:szCs w:val="20"/>
              </w:rPr>
              <w:t>4 )</w:t>
            </w:r>
            <w:proofErr w:type="gramEnd"/>
          </w:p>
          <w:p w14:paraId="68BBAA01" w14:textId="77777777" w:rsidR="002E2723" w:rsidRDefault="00EA6F77">
            <w:pPr>
              <w:pStyle w:val="TableRow"/>
              <w:rPr>
                <w:rFonts w:ascii="Calibri" w:hAnsi="Calibri" w:cs="Calibri"/>
                <w:sz w:val="20"/>
                <w:szCs w:val="20"/>
              </w:rPr>
            </w:pPr>
            <w:r>
              <w:rPr>
                <w:rFonts w:ascii="Calibri" w:hAnsi="Calibri" w:cs="Calibri"/>
                <w:sz w:val="20"/>
                <w:szCs w:val="20"/>
              </w:rPr>
              <w:t>DP and SEND pupils identified and supported via STEPS process</w:t>
            </w:r>
          </w:p>
          <w:p w14:paraId="0275E7BF" w14:textId="77777777" w:rsidR="002E2723" w:rsidRDefault="00EA6F77">
            <w:pPr>
              <w:tabs>
                <w:tab w:val="left" w:pos="1782"/>
              </w:tabs>
            </w:pPr>
            <w:r>
              <w:tab/>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835C6" w14:textId="77777777" w:rsidR="002E2723" w:rsidRDefault="00EA6F77">
            <w:pPr>
              <w:pStyle w:val="TableRow"/>
              <w:numPr>
                <w:ilvl w:val="0"/>
                <w:numId w:val="25"/>
              </w:numPr>
              <w:textAlignment w:val="baseline"/>
              <w:rPr>
                <w:rFonts w:ascii="Calibri" w:hAnsi="Calibri" w:cs="Calibri"/>
                <w:sz w:val="20"/>
                <w:szCs w:val="20"/>
              </w:rPr>
            </w:pPr>
            <w:r>
              <w:rPr>
                <w:rFonts w:ascii="Calibri" w:hAnsi="Calibri" w:cs="Calibri"/>
                <w:sz w:val="20"/>
                <w:szCs w:val="20"/>
              </w:rPr>
              <w:t>SENCO to provide CPD and provide all staff with training on identifying any pupils DP/NON-DP who demonstrate additional needs.</w:t>
            </w:r>
          </w:p>
          <w:p w14:paraId="6D43A6ED" w14:textId="77777777" w:rsidR="002E2723" w:rsidRDefault="00EA6F77">
            <w:pPr>
              <w:pStyle w:val="TableRow"/>
              <w:numPr>
                <w:ilvl w:val="0"/>
                <w:numId w:val="25"/>
              </w:numPr>
              <w:textAlignment w:val="baseline"/>
              <w:rPr>
                <w:rFonts w:ascii="Calibri" w:hAnsi="Calibri" w:cs="Calibri"/>
                <w:sz w:val="20"/>
                <w:szCs w:val="20"/>
              </w:rPr>
            </w:pPr>
            <w:r>
              <w:rPr>
                <w:rFonts w:ascii="Calibri" w:hAnsi="Calibri" w:cs="Calibri"/>
                <w:sz w:val="20"/>
                <w:szCs w:val="20"/>
              </w:rPr>
              <w:t>STEPS process to provide staff with information and processes to follow when identifying pupils with additional needs.</w:t>
            </w:r>
          </w:p>
          <w:p w14:paraId="5767B333" w14:textId="77777777" w:rsidR="002E2723" w:rsidRDefault="00FE7A2C">
            <w:pPr>
              <w:pStyle w:val="TableRow"/>
              <w:ind w:left="0"/>
              <w:textAlignment w:val="baseline"/>
              <w:rPr>
                <w:rFonts w:ascii="Calibri" w:hAnsi="Calibri" w:cs="Calibri"/>
                <w:sz w:val="18"/>
                <w:szCs w:val="18"/>
              </w:rPr>
            </w:pPr>
            <w:hyperlink r:id="rId15" w:history="1">
              <w:r w:rsidR="00EA6F77">
                <w:rPr>
                  <w:rStyle w:val="Hyperlink"/>
                  <w:color w:val="548DD4" w:themeColor="text2" w:themeTint="99"/>
                  <w:sz w:val="18"/>
                  <w:szCs w:val="18"/>
                </w:rPr>
                <w:t>Special Educational Needs in Mainstream Schools | EEF (educationendowmentfoundation.org.uk)</w:t>
              </w:r>
            </w:hyperlink>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284C4" w14:textId="77777777" w:rsidR="002E2723" w:rsidRDefault="00EA6F77">
            <w:pPr>
              <w:pStyle w:val="TableRowCentered"/>
              <w:jc w:val="left"/>
              <w:rPr>
                <w:sz w:val="22"/>
              </w:rPr>
            </w:pPr>
            <w:r>
              <w:rPr>
                <w:sz w:val="22"/>
              </w:rPr>
              <w:t>1, 2, 3, 4, 5, 6, 7, 8</w:t>
            </w:r>
          </w:p>
        </w:tc>
      </w:tr>
    </w:tbl>
    <w:p w14:paraId="28045A8E" w14:textId="77777777" w:rsidR="002E2723" w:rsidRDefault="002E2723">
      <w:pPr>
        <w:spacing w:after="0"/>
        <w:rPr>
          <w:b/>
          <w:color w:val="104F75"/>
          <w:sz w:val="28"/>
          <w:szCs w:val="28"/>
        </w:rPr>
      </w:pPr>
    </w:p>
    <w:p w14:paraId="4A12C4D0" w14:textId="77777777" w:rsidR="002E2723" w:rsidRDefault="00EA6F77">
      <w:pPr>
        <w:rPr>
          <w:b/>
          <w:color w:val="104F75"/>
          <w:sz w:val="28"/>
          <w:szCs w:val="28"/>
        </w:rPr>
      </w:pPr>
      <w:r>
        <w:rPr>
          <w:b/>
          <w:color w:val="104F75"/>
          <w:sz w:val="28"/>
          <w:szCs w:val="28"/>
        </w:rPr>
        <w:t>Wider strategies (for example, related to attendance, behaviour, wellbeing)</w:t>
      </w:r>
    </w:p>
    <w:p w14:paraId="4D15477D" w14:textId="77777777" w:rsidR="002E2723" w:rsidRDefault="00EA6F77">
      <w:pPr>
        <w:spacing w:before="240" w:after="120"/>
      </w:pPr>
      <w:r>
        <w:t xml:space="preserve">Budgeted cost: £ </w:t>
      </w:r>
      <w:r>
        <w:rPr>
          <w:i/>
          <w:iCs/>
        </w:rPr>
        <w:t>28,000</w:t>
      </w:r>
    </w:p>
    <w:tbl>
      <w:tblPr>
        <w:tblW w:w="5000" w:type="pct"/>
        <w:tblCellMar>
          <w:left w:w="10" w:type="dxa"/>
          <w:right w:w="10" w:type="dxa"/>
        </w:tblCellMar>
        <w:tblLook w:val="04A0" w:firstRow="1" w:lastRow="0" w:firstColumn="1" w:lastColumn="0" w:noHBand="0" w:noVBand="1"/>
      </w:tblPr>
      <w:tblGrid>
        <w:gridCol w:w="2659"/>
        <w:gridCol w:w="5296"/>
        <w:gridCol w:w="1531"/>
      </w:tblGrid>
      <w:tr w:rsidR="002E2723" w14:paraId="7F3EC6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4645DC7" w14:textId="77777777" w:rsidR="002E2723" w:rsidRDefault="00EA6F77">
            <w:pPr>
              <w:pStyle w:val="TableHeader"/>
              <w:jc w:val="left"/>
            </w:pPr>
            <w:r>
              <w:t>Activity</w:t>
            </w:r>
          </w:p>
        </w:tc>
        <w:tc>
          <w:tcPr>
            <w:tcW w:w="538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96E6D30" w14:textId="77777777" w:rsidR="002E2723" w:rsidRDefault="00EA6F77">
            <w:pPr>
              <w:pStyle w:val="TableHeader"/>
              <w:jc w:val="left"/>
            </w:pPr>
            <w:r>
              <w:t>Evidence that supports this approach</w:t>
            </w:r>
          </w:p>
        </w:tc>
        <w:tc>
          <w:tcPr>
            <w:tcW w:w="14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C5FB8BB" w14:textId="77777777" w:rsidR="002E2723" w:rsidRDefault="00EA6F77">
            <w:pPr>
              <w:pStyle w:val="TableHeader"/>
              <w:jc w:val="left"/>
            </w:pPr>
            <w:r>
              <w:t>Challenge number(s) addressed</w:t>
            </w:r>
          </w:p>
        </w:tc>
      </w:tr>
      <w:tr w:rsidR="002E2723" w14:paraId="3AFBE7B9" w14:textId="77777777">
        <w:trPr>
          <w:trHeight w:val="3675"/>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4DFD9" w14:textId="77777777" w:rsidR="002E2723" w:rsidRDefault="00EA6F77">
            <w:pPr>
              <w:pStyle w:val="TableRow"/>
              <w:rPr>
                <w:rFonts w:ascii="Calibri" w:hAnsi="Calibri" w:cs="Calibri"/>
                <w:b/>
                <w:bCs/>
                <w:sz w:val="20"/>
                <w:szCs w:val="20"/>
              </w:rPr>
            </w:pPr>
            <w:r>
              <w:rPr>
                <w:rFonts w:ascii="Calibri" w:hAnsi="Calibri" w:cs="Calibri"/>
                <w:b/>
                <w:bCs/>
                <w:sz w:val="20"/>
                <w:szCs w:val="20"/>
              </w:rPr>
              <w:t>Priority 1 (SIP B&amp;A 1)</w:t>
            </w:r>
          </w:p>
          <w:p w14:paraId="3B4C504A" w14:textId="77777777" w:rsidR="002E2723" w:rsidRDefault="00EA6F77">
            <w:pPr>
              <w:pStyle w:val="TableRow"/>
              <w:rPr>
                <w:rFonts w:ascii="Calibri" w:hAnsi="Calibri" w:cs="Calibri"/>
                <w:sz w:val="20"/>
                <w:szCs w:val="20"/>
              </w:rPr>
            </w:pPr>
            <w:r>
              <w:rPr>
                <w:rFonts w:ascii="Calibri" w:hAnsi="Calibri" w:cs="Calibri"/>
                <w:sz w:val="20"/>
                <w:szCs w:val="20"/>
              </w:rPr>
              <w:t>To continue to improve DP pupils’ attendance and persistent absences. &gt;93% (2021/22)</w:t>
            </w:r>
          </w:p>
          <w:p w14:paraId="79B0F328" w14:textId="77777777" w:rsidR="002E2723" w:rsidRDefault="00EA6F77">
            <w:pPr>
              <w:pStyle w:val="TableRow"/>
              <w:rPr>
                <w:rFonts w:ascii="Calibri" w:hAnsi="Calibri" w:cs="Calibri"/>
                <w:sz w:val="20"/>
                <w:szCs w:val="20"/>
              </w:rPr>
            </w:pPr>
            <w:r>
              <w:rPr>
                <w:rFonts w:ascii="Calibri" w:hAnsi="Calibri" w:cs="Calibri"/>
                <w:sz w:val="20"/>
                <w:szCs w:val="20"/>
              </w:rPr>
              <w:t>&lt;15% PA (2021/22)</w:t>
            </w:r>
          </w:p>
          <w:p w14:paraId="146D424A" w14:textId="77777777" w:rsidR="002E2723" w:rsidRDefault="002E2723">
            <w:pPr>
              <w:pStyle w:val="TableRow"/>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4D4FE" w14:textId="77777777" w:rsidR="002E2723" w:rsidRDefault="00EA6F77">
            <w:pPr>
              <w:numPr>
                <w:ilvl w:val="0"/>
                <w:numId w:val="27"/>
              </w:numPr>
              <w:suppressAutoHyphens w:val="0"/>
              <w:autoSpaceDN/>
              <w:spacing w:before="100" w:beforeAutospacing="1" w:after="100" w:afterAutospacing="1" w:line="256" w:lineRule="auto"/>
              <w:rPr>
                <w:rFonts w:ascii="Calibri" w:hAnsi="Calibri" w:cs="Calibri"/>
                <w:sz w:val="20"/>
                <w:szCs w:val="20"/>
                <w:lang w:eastAsia="en-US"/>
              </w:rPr>
            </w:pPr>
            <w:r>
              <w:rPr>
                <w:rFonts w:ascii="Calibri" w:hAnsi="Calibri" w:cs="Calibri"/>
                <w:sz w:val="20"/>
                <w:szCs w:val="20"/>
                <w:lang w:eastAsia="en-US"/>
              </w:rPr>
              <w:t>Utilise Wigan LA attendance SLA for sharing of best practice for supporting DP pupils at risk of PA.</w:t>
            </w:r>
          </w:p>
          <w:p w14:paraId="6EBBF261" w14:textId="77777777" w:rsidR="002E2723" w:rsidRDefault="00EA6F77">
            <w:pPr>
              <w:numPr>
                <w:ilvl w:val="0"/>
                <w:numId w:val="27"/>
              </w:numPr>
              <w:suppressAutoHyphens w:val="0"/>
              <w:autoSpaceDN/>
              <w:spacing w:before="100" w:beforeAutospacing="1" w:after="100" w:afterAutospacing="1" w:line="256" w:lineRule="auto"/>
              <w:rPr>
                <w:rFonts w:ascii="Calibri" w:hAnsi="Calibri" w:cs="Calibri"/>
                <w:sz w:val="20"/>
                <w:szCs w:val="20"/>
                <w:lang w:eastAsia="en-US"/>
              </w:rPr>
            </w:pPr>
            <w:r>
              <w:rPr>
                <w:rFonts w:ascii="Calibri" w:hAnsi="Calibri" w:cs="Calibri"/>
                <w:sz w:val="20"/>
                <w:szCs w:val="20"/>
                <w:lang w:eastAsia="en-US"/>
              </w:rPr>
              <w:t>To monitor the % of Persistent Absentee rates weekly, across all focus groups of ‘students at risk’ &amp; intervene where required.</w:t>
            </w:r>
          </w:p>
          <w:p w14:paraId="3B4E78D6" w14:textId="77777777" w:rsidR="002E2723" w:rsidRDefault="00EA6F77">
            <w:pPr>
              <w:numPr>
                <w:ilvl w:val="0"/>
                <w:numId w:val="27"/>
              </w:numPr>
              <w:suppressAutoHyphens w:val="0"/>
              <w:autoSpaceDN/>
              <w:spacing w:before="100" w:beforeAutospacing="1" w:after="100" w:afterAutospacing="1" w:line="256" w:lineRule="auto"/>
              <w:rPr>
                <w:rFonts w:ascii="Calibri" w:hAnsi="Calibri" w:cs="Calibri"/>
                <w:sz w:val="20"/>
                <w:szCs w:val="20"/>
                <w:lang w:eastAsia="en-US"/>
              </w:rPr>
            </w:pPr>
            <w:r>
              <w:rPr>
                <w:rFonts w:ascii="Calibri" w:hAnsi="Calibri" w:cs="Calibri"/>
                <w:sz w:val="20"/>
                <w:szCs w:val="20"/>
                <w:lang w:eastAsia="en-US"/>
              </w:rPr>
              <w:t>Attendance Team identify and meet with all DP students who are at risk of poor attendance on a weekly basis with follow up meetings with parents; weekly reports shared with SLT on success of intervention; review progress.</w:t>
            </w:r>
          </w:p>
          <w:p w14:paraId="4C7E7E7C" w14:textId="77777777" w:rsidR="002E2723" w:rsidRDefault="00EA6F77">
            <w:pPr>
              <w:numPr>
                <w:ilvl w:val="0"/>
                <w:numId w:val="27"/>
              </w:numPr>
              <w:suppressAutoHyphens w:val="0"/>
              <w:autoSpaceDN/>
              <w:spacing w:before="100" w:beforeAutospacing="1" w:after="100" w:afterAutospacing="1" w:line="256" w:lineRule="auto"/>
              <w:rPr>
                <w:rFonts w:ascii="Calibri" w:hAnsi="Calibri" w:cs="Calibri"/>
                <w:sz w:val="20"/>
                <w:szCs w:val="20"/>
                <w:lang w:eastAsia="en-US"/>
              </w:rPr>
            </w:pPr>
            <w:r>
              <w:rPr>
                <w:rFonts w:ascii="Calibri" w:hAnsi="Calibri" w:cs="Calibri"/>
                <w:sz w:val="20"/>
                <w:lang w:eastAsia="en-US"/>
              </w:rPr>
              <w:t>Weekly attendance tracking used by all tutors and HOY to inform conversations with DP students and parents about attendance, all DP students are aware of the importance of good attendance.</w:t>
            </w:r>
          </w:p>
          <w:p w14:paraId="2BC74599" w14:textId="77777777" w:rsidR="002E2723" w:rsidRDefault="00FE7A2C">
            <w:pPr>
              <w:suppressAutoHyphens w:val="0"/>
              <w:autoSpaceDN/>
              <w:spacing w:before="100" w:beforeAutospacing="1" w:after="100" w:afterAutospacing="1" w:line="256" w:lineRule="auto"/>
              <w:rPr>
                <w:rFonts w:ascii="Calibri" w:hAnsi="Calibri" w:cs="Calibri"/>
                <w:sz w:val="20"/>
                <w:szCs w:val="20"/>
                <w:lang w:eastAsia="en-US"/>
              </w:rPr>
            </w:pPr>
            <w:hyperlink r:id="rId16" w:history="1">
              <w:r w:rsidR="00EA6F77">
                <w:rPr>
                  <w:rStyle w:val="Hyperlink"/>
                  <w:sz w:val="20"/>
                  <w:szCs w:val="20"/>
                </w:rPr>
                <w:t>Improving school attendance: support for schools and local authorities - GOV.UK (www.gov.uk)</w:t>
              </w:r>
            </w:hyperlink>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5BD4D" w14:textId="77777777" w:rsidR="002E2723" w:rsidRDefault="00EA6F77">
            <w:pPr>
              <w:pStyle w:val="TableRowCentered"/>
              <w:jc w:val="left"/>
              <w:rPr>
                <w:sz w:val="22"/>
              </w:rPr>
            </w:pPr>
            <w:r>
              <w:rPr>
                <w:sz w:val="22"/>
              </w:rPr>
              <w:t>6</w:t>
            </w:r>
          </w:p>
        </w:tc>
      </w:tr>
      <w:tr w:rsidR="002E2723" w14:paraId="63843BF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57940" w14:textId="77777777" w:rsidR="002E2723" w:rsidRDefault="00EA6F77">
            <w:pPr>
              <w:pStyle w:val="TableRow"/>
              <w:rPr>
                <w:rFonts w:ascii="Calibri" w:hAnsi="Calibri" w:cs="Calibri"/>
                <w:b/>
                <w:bCs/>
                <w:sz w:val="20"/>
                <w:szCs w:val="20"/>
              </w:rPr>
            </w:pPr>
            <w:r>
              <w:rPr>
                <w:rFonts w:ascii="Calibri" w:hAnsi="Calibri" w:cs="Calibri"/>
                <w:b/>
                <w:bCs/>
                <w:sz w:val="20"/>
                <w:szCs w:val="20"/>
              </w:rPr>
              <w:t>Priority 2 (SIP B&amp;A 2)</w:t>
            </w:r>
          </w:p>
          <w:p w14:paraId="20396C4F" w14:textId="77777777" w:rsidR="002E2723" w:rsidRDefault="00EA6F77">
            <w:pPr>
              <w:pStyle w:val="TableRow"/>
              <w:rPr>
                <w:i/>
                <w:sz w:val="22"/>
              </w:rPr>
            </w:pPr>
            <w:r>
              <w:rPr>
                <w:rFonts w:ascii="Calibri" w:hAnsi="Calibri" w:cs="Calibri"/>
                <w:sz w:val="20"/>
                <w:szCs w:val="20"/>
              </w:rPr>
              <w:t>To continue to improve school routines and embed the expectations and consistency of the (Atherton Way) (Law of EVE), to reduce FTE &lt;2% and reductions in low level disruption B1-B3.</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CE771" w14:textId="77777777" w:rsidR="002E2723" w:rsidRDefault="00EA6F77">
            <w:pPr>
              <w:pStyle w:val="ListParagraph"/>
              <w:numPr>
                <w:ilvl w:val="0"/>
                <w:numId w:val="28"/>
              </w:numPr>
              <w:suppressAutoHyphens w:val="0"/>
              <w:autoSpaceDN/>
              <w:spacing w:before="100" w:beforeAutospacing="1" w:after="100" w:afterAutospacing="1" w:line="256" w:lineRule="auto"/>
              <w:rPr>
                <w:rFonts w:ascii="Calibri" w:hAnsi="Calibri" w:cs="Calibri"/>
                <w:sz w:val="20"/>
                <w:szCs w:val="20"/>
              </w:rPr>
            </w:pPr>
            <w:r>
              <w:rPr>
                <w:rFonts w:ascii="Calibri" w:hAnsi="Calibri" w:cs="Calibri"/>
                <w:sz w:val="20"/>
                <w:szCs w:val="20"/>
              </w:rPr>
              <w:t>HOY reports are shared and discussed with CL in SLT links to identify hotspots and any support needed.</w:t>
            </w:r>
          </w:p>
          <w:p w14:paraId="6247C499" w14:textId="77777777" w:rsidR="002E2723" w:rsidRDefault="00EA6F77">
            <w:pPr>
              <w:pStyle w:val="ListParagraph"/>
              <w:numPr>
                <w:ilvl w:val="0"/>
                <w:numId w:val="28"/>
              </w:numPr>
              <w:suppressAutoHyphens w:val="0"/>
              <w:autoSpaceDN/>
              <w:spacing w:before="100" w:beforeAutospacing="1" w:after="100" w:afterAutospacing="1" w:line="256" w:lineRule="auto"/>
              <w:rPr>
                <w:rFonts w:ascii="Calibri" w:hAnsi="Calibri" w:cs="Calibri"/>
                <w:sz w:val="20"/>
                <w:szCs w:val="20"/>
              </w:rPr>
            </w:pPr>
            <w:r>
              <w:rPr>
                <w:rFonts w:ascii="Calibri" w:hAnsi="Calibri" w:cs="Calibri"/>
                <w:sz w:val="20"/>
                <w:szCs w:val="20"/>
                <w:lang w:eastAsia="en-US"/>
              </w:rPr>
              <w:t>DP Students requiring intervention following absence, exclusion or illness are supported through structured sessions in the inclusion unit.</w:t>
            </w:r>
          </w:p>
          <w:p w14:paraId="764E06A8" w14:textId="77777777" w:rsidR="002E2723" w:rsidRDefault="00EA6F77">
            <w:pPr>
              <w:pStyle w:val="ListParagraph"/>
              <w:numPr>
                <w:ilvl w:val="0"/>
                <w:numId w:val="28"/>
              </w:numPr>
              <w:suppressAutoHyphens w:val="0"/>
              <w:autoSpaceDN/>
              <w:spacing w:before="100" w:beforeAutospacing="1" w:after="100" w:afterAutospacing="1" w:line="256" w:lineRule="auto"/>
              <w:rPr>
                <w:rFonts w:ascii="Calibri" w:hAnsi="Calibri" w:cs="Calibri"/>
                <w:sz w:val="20"/>
                <w:szCs w:val="20"/>
              </w:rPr>
            </w:pPr>
            <w:r>
              <w:rPr>
                <w:rFonts w:ascii="Calibri" w:hAnsi="Calibri" w:cs="Calibri"/>
                <w:sz w:val="20"/>
                <w:szCs w:val="20"/>
                <w:lang w:eastAsia="en-US"/>
              </w:rPr>
              <w:t>In year admissions to be carefully assessed and integrated properly into curriculum, with specific focus on DP pupils, ensuring that key data.</w:t>
            </w:r>
          </w:p>
          <w:p w14:paraId="2A625C82" w14:textId="77777777" w:rsidR="002E2723" w:rsidRDefault="00EA6F77">
            <w:pPr>
              <w:pStyle w:val="ListParagraph"/>
              <w:numPr>
                <w:ilvl w:val="0"/>
                <w:numId w:val="28"/>
              </w:numPr>
              <w:suppressAutoHyphens w:val="0"/>
              <w:autoSpaceDN/>
              <w:spacing w:before="100" w:beforeAutospacing="1" w:after="100" w:afterAutospacing="1" w:line="256" w:lineRule="auto"/>
              <w:rPr>
                <w:rFonts w:ascii="Calibri" w:hAnsi="Calibri" w:cs="Calibri"/>
                <w:sz w:val="20"/>
                <w:szCs w:val="20"/>
              </w:rPr>
            </w:pPr>
            <w:r>
              <w:rPr>
                <w:rFonts w:ascii="Calibri" w:hAnsi="Calibri" w:cs="Calibri"/>
                <w:sz w:val="20"/>
                <w:szCs w:val="20"/>
                <w:shd w:val="clear" w:color="auto" w:fill="FFFFFF"/>
                <w:lang w:eastAsia="en-US"/>
              </w:rPr>
              <w:t>Weekly analysis of class charts, with focus on DP pupils</w:t>
            </w:r>
          </w:p>
          <w:p w14:paraId="1A83BC46" w14:textId="77777777" w:rsidR="002E2723" w:rsidRDefault="00EA6F77">
            <w:pPr>
              <w:pStyle w:val="ListParagraph"/>
              <w:numPr>
                <w:ilvl w:val="0"/>
                <w:numId w:val="28"/>
              </w:numPr>
              <w:suppressAutoHyphens w:val="0"/>
              <w:autoSpaceDN/>
              <w:spacing w:before="100" w:beforeAutospacing="1" w:after="100" w:afterAutospacing="1" w:line="256" w:lineRule="auto"/>
              <w:rPr>
                <w:rFonts w:ascii="Calibri" w:hAnsi="Calibri" w:cs="Calibri"/>
                <w:sz w:val="20"/>
                <w:szCs w:val="20"/>
              </w:rPr>
            </w:pPr>
            <w:r>
              <w:rPr>
                <w:rFonts w:ascii="Calibri" w:hAnsi="Calibri" w:cs="Calibri"/>
                <w:sz w:val="20"/>
                <w:lang w:eastAsia="en-US"/>
              </w:rPr>
              <w:t>Behaviour for Learning Training for all staff focussed on how leaders and staff create a safe, calm, orderly and positive environment in the school and the impact this has on the behaviour and attitudes of DP students.</w:t>
            </w:r>
          </w:p>
          <w:p w14:paraId="4ADA8320" w14:textId="77777777" w:rsidR="002E2723" w:rsidRDefault="00FE7A2C">
            <w:pPr>
              <w:suppressAutoHyphens w:val="0"/>
              <w:autoSpaceDN/>
              <w:spacing w:before="100" w:beforeAutospacing="1" w:after="100" w:afterAutospacing="1" w:line="256" w:lineRule="auto"/>
              <w:rPr>
                <w:rFonts w:ascii="Calibri" w:hAnsi="Calibri" w:cs="Calibri"/>
                <w:sz w:val="20"/>
                <w:szCs w:val="20"/>
              </w:rPr>
            </w:pPr>
            <w:hyperlink r:id="rId17" w:history="1">
              <w:r w:rsidR="00EA6F77">
                <w:rPr>
                  <w:rStyle w:val="Hyperlink"/>
                  <w:sz w:val="20"/>
                  <w:szCs w:val="20"/>
                </w:rPr>
                <w:t>Improving Behaviour in Schools | EEF (educationendowmentfoundation.org.uk)</w:t>
              </w:r>
            </w:hyperlink>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53738" w14:textId="77777777" w:rsidR="002E2723" w:rsidRDefault="00EA6F77">
            <w:pPr>
              <w:pStyle w:val="TableRowCentered"/>
              <w:jc w:val="left"/>
              <w:rPr>
                <w:sz w:val="22"/>
              </w:rPr>
            </w:pPr>
            <w:r>
              <w:rPr>
                <w:sz w:val="22"/>
              </w:rPr>
              <w:t>9</w:t>
            </w:r>
          </w:p>
        </w:tc>
      </w:tr>
      <w:tr w:rsidR="002E2723" w14:paraId="49325D6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CECF6" w14:textId="77777777" w:rsidR="002E2723" w:rsidRDefault="00EA6F77">
            <w:pPr>
              <w:pStyle w:val="TableRow"/>
              <w:ind w:left="0"/>
              <w:rPr>
                <w:rFonts w:ascii="Calibri" w:hAnsi="Calibri" w:cs="Calibri"/>
                <w:b/>
                <w:bCs/>
                <w:sz w:val="20"/>
                <w:szCs w:val="20"/>
              </w:rPr>
            </w:pPr>
            <w:r>
              <w:rPr>
                <w:rFonts w:ascii="Calibri" w:hAnsi="Calibri" w:cs="Calibri"/>
                <w:b/>
                <w:bCs/>
                <w:sz w:val="20"/>
                <w:szCs w:val="20"/>
              </w:rPr>
              <w:t>Priority 3 (SIP QOE 4)</w:t>
            </w:r>
          </w:p>
          <w:p w14:paraId="1C1B73BC" w14:textId="77777777" w:rsidR="002E2723" w:rsidRDefault="00EA6F77">
            <w:pPr>
              <w:pStyle w:val="TableRow"/>
              <w:rPr>
                <w:rFonts w:ascii="Calibri" w:hAnsi="Calibri" w:cs="Calibri"/>
                <w:b/>
                <w:bCs/>
                <w:sz w:val="20"/>
                <w:szCs w:val="20"/>
              </w:rPr>
            </w:pPr>
            <w:r>
              <w:rPr>
                <w:rFonts w:ascii="Calibri" w:hAnsi="Calibri" w:cs="Calibri"/>
                <w:sz w:val="20"/>
                <w:szCs w:val="20"/>
              </w:rPr>
              <w:t xml:space="preserve">Lead staff to drive a successful and thriving </w:t>
            </w:r>
            <w:r>
              <w:rPr>
                <w:rFonts w:ascii="Calibri" w:hAnsi="Calibri" w:cs="Calibri"/>
                <w:sz w:val="20"/>
                <w:szCs w:val="20"/>
              </w:rPr>
              <w:lastRenderedPageBreak/>
              <w:t>school library. To drive literacy agenda</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3A905" w14:textId="77777777" w:rsidR="002E2723" w:rsidRDefault="00EA6F77">
            <w:pPr>
              <w:pStyle w:val="TableRow"/>
              <w:numPr>
                <w:ilvl w:val="0"/>
                <w:numId w:val="28"/>
              </w:numPr>
              <w:textAlignment w:val="baseline"/>
              <w:rPr>
                <w:rFonts w:ascii="Calibri" w:hAnsi="Calibri" w:cs="Calibri"/>
                <w:sz w:val="20"/>
                <w:szCs w:val="20"/>
              </w:rPr>
            </w:pPr>
            <w:r>
              <w:rPr>
                <w:rFonts w:ascii="Calibri" w:hAnsi="Calibri" w:cs="Calibri"/>
                <w:sz w:val="20"/>
                <w:szCs w:val="20"/>
              </w:rPr>
              <w:lastRenderedPageBreak/>
              <w:t>To review the library with engaging and appropriate texts for the age range of students.</w:t>
            </w:r>
          </w:p>
          <w:p w14:paraId="2CE807B9" w14:textId="77777777" w:rsidR="002E2723" w:rsidRDefault="00EA6F77">
            <w:pPr>
              <w:pStyle w:val="TableRow"/>
              <w:numPr>
                <w:ilvl w:val="0"/>
                <w:numId w:val="28"/>
              </w:numPr>
              <w:textAlignment w:val="baseline"/>
              <w:rPr>
                <w:rFonts w:ascii="Calibri" w:hAnsi="Calibri" w:cs="Calibri"/>
                <w:sz w:val="20"/>
                <w:szCs w:val="20"/>
              </w:rPr>
            </w:pPr>
            <w:r>
              <w:rPr>
                <w:rFonts w:ascii="Calibri" w:hAnsi="Calibri" w:cs="Calibri"/>
                <w:sz w:val="20"/>
                <w:szCs w:val="20"/>
              </w:rPr>
              <w:t xml:space="preserve">All Year 7 DP pupils provided with the opportunity to have their own age-appropriate book, through the Book </w:t>
            </w:r>
            <w:r>
              <w:rPr>
                <w:rFonts w:ascii="Calibri" w:hAnsi="Calibri" w:cs="Calibri"/>
                <w:sz w:val="20"/>
                <w:szCs w:val="20"/>
              </w:rPr>
              <w:lastRenderedPageBreak/>
              <w:t>Buzz programme. DP pupils provided with curriculum and enrichment opportunities to access the library to choose a book of their choice.</w:t>
            </w:r>
          </w:p>
          <w:p w14:paraId="5C7D150E" w14:textId="77777777" w:rsidR="002E2723" w:rsidRDefault="00FE7A2C">
            <w:pPr>
              <w:pStyle w:val="TableRow"/>
              <w:ind w:left="0"/>
              <w:textAlignment w:val="baseline"/>
              <w:rPr>
                <w:rFonts w:ascii="Calibri" w:hAnsi="Calibri" w:cs="Calibri"/>
                <w:sz w:val="20"/>
                <w:szCs w:val="20"/>
              </w:rPr>
            </w:pPr>
            <w:hyperlink r:id="rId18" w:history="1">
              <w:r w:rsidR="00EA6F77">
                <w:rPr>
                  <w:rStyle w:val="Hyperlink"/>
                  <w:color w:val="0070C0"/>
                  <w:sz w:val="20"/>
                  <w:szCs w:val="20"/>
                </w:rPr>
                <w:t>Reading comprehension strategies | Toolkit Strand | Education Endowment Foundation | EEF</w:t>
              </w:r>
            </w:hyperlink>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D938D" w14:textId="77777777" w:rsidR="002E2723" w:rsidRDefault="00EA6F77">
            <w:pPr>
              <w:pStyle w:val="TableRowCentered"/>
              <w:jc w:val="left"/>
              <w:rPr>
                <w:sz w:val="22"/>
              </w:rPr>
            </w:pPr>
            <w:r>
              <w:rPr>
                <w:sz w:val="22"/>
              </w:rPr>
              <w:lastRenderedPageBreak/>
              <w:t>2, 3</w:t>
            </w:r>
          </w:p>
        </w:tc>
      </w:tr>
      <w:tr w:rsidR="002E2723" w14:paraId="0AC40ED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69981" w14:textId="77777777" w:rsidR="002E2723" w:rsidRDefault="00EA6F77">
            <w:pPr>
              <w:pStyle w:val="TableRow"/>
              <w:ind w:left="0"/>
              <w:rPr>
                <w:rFonts w:ascii="Calibri" w:hAnsi="Calibri" w:cs="Calibri"/>
                <w:b/>
                <w:bCs/>
                <w:iCs/>
                <w:sz w:val="20"/>
                <w:szCs w:val="20"/>
              </w:rPr>
            </w:pPr>
            <w:r>
              <w:rPr>
                <w:rFonts w:ascii="Calibri" w:hAnsi="Calibri" w:cs="Calibri"/>
                <w:b/>
                <w:bCs/>
                <w:iCs/>
                <w:sz w:val="20"/>
                <w:szCs w:val="20"/>
              </w:rPr>
              <w:t>Priority 4 (SIP ELM 1)</w:t>
            </w:r>
          </w:p>
          <w:p w14:paraId="45ABB637" w14:textId="77777777" w:rsidR="002E2723" w:rsidRDefault="00EA6F77">
            <w:pPr>
              <w:pStyle w:val="TableRow"/>
              <w:ind w:left="0"/>
              <w:rPr>
                <w:rFonts w:ascii="Calibri" w:hAnsi="Calibri" w:cs="Calibri"/>
                <w:iCs/>
                <w:sz w:val="20"/>
                <w:szCs w:val="20"/>
              </w:rPr>
            </w:pPr>
            <w:r>
              <w:rPr>
                <w:rFonts w:ascii="Calibri" w:hAnsi="Calibri" w:cs="Calibri"/>
                <w:iCs/>
                <w:sz w:val="20"/>
                <w:szCs w:val="20"/>
              </w:rPr>
              <w:t>Provide a comprehensive leadership development plan to improve leadership culture across school with particular focus on disadvantaged.</w:t>
            </w:r>
          </w:p>
          <w:p w14:paraId="677A3957" w14:textId="77777777" w:rsidR="002E2723" w:rsidRDefault="002E2723">
            <w:pPr>
              <w:pStyle w:val="TableRow"/>
              <w:ind w:left="0"/>
              <w:rPr>
                <w:rFonts w:ascii="Calibri" w:hAnsi="Calibri" w:cs="Calibri"/>
                <w:b/>
                <w:bCs/>
                <w:sz w:val="20"/>
                <w:szCs w:val="20"/>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6A4E2" w14:textId="77777777" w:rsidR="002E2723" w:rsidRDefault="00EA6F77">
            <w:pPr>
              <w:pStyle w:val="ListParagraph"/>
              <w:numPr>
                <w:ilvl w:val="0"/>
                <w:numId w:val="29"/>
              </w:numPr>
              <w:suppressAutoHyphens w:val="0"/>
              <w:autoSpaceDN/>
              <w:spacing w:after="0" w:line="240" w:lineRule="auto"/>
              <w:jc w:val="both"/>
              <w:rPr>
                <w:rFonts w:ascii="Calibri" w:hAnsi="Calibri" w:cs="Calibri"/>
                <w:bCs/>
                <w:sz w:val="20"/>
                <w:szCs w:val="20"/>
              </w:rPr>
            </w:pPr>
            <w:r>
              <w:rPr>
                <w:rFonts w:ascii="Calibri" w:hAnsi="Calibri" w:cs="Calibri"/>
                <w:bCs/>
                <w:sz w:val="20"/>
                <w:szCs w:val="20"/>
              </w:rPr>
              <w:t xml:space="preserve">Develop an internal leadership professional development process within school.  </w:t>
            </w:r>
          </w:p>
          <w:p w14:paraId="4F20499E" w14:textId="77777777" w:rsidR="002E2723" w:rsidRDefault="00EA6F77">
            <w:pPr>
              <w:pStyle w:val="ListParagraph"/>
              <w:numPr>
                <w:ilvl w:val="0"/>
                <w:numId w:val="29"/>
              </w:numPr>
              <w:suppressAutoHyphens w:val="0"/>
              <w:autoSpaceDN/>
              <w:spacing w:after="0" w:line="240" w:lineRule="auto"/>
              <w:jc w:val="both"/>
              <w:rPr>
                <w:rFonts w:ascii="Calibri" w:hAnsi="Calibri" w:cs="Calibri"/>
                <w:bCs/>
                <w:sz w:val="20"/>
                <w:szCs w:val="20"/>
              </w:rPr>
            </w:pPr>
            <w:r>
              <w:rPr>
                <w:rFonts w:ascii="Calibri" w:hAnsi="Calibri" w:cs="Calibri"/>
                <w:bCs/>
                <w:sz w:val="20"/>
                <w:szCs w:val="20"/>
              </w:rPr>
              <w:t xml:space="preserve">Review performance management PDP to include leadership development. </w:t>
            </w:r>
          </w:p>
          <w:p w14:paraId="24B5123C" w14:textId="77777777" w:rsidR="002E2723" w:rsidRDefault="00EA6F77">
            <w:pPr>
              <w:pStyle w:val="ListParagraph"/>
              <w:numPr>
                <w:ilvl w:val="0"/>
                <w:numId w:val="29"/>
              </w:numPr>
              <w:suppressAutoHyphens w:val="0"/>
              <w:autoSpaceDN/>
              <w:spacing w:after="0" w:line="240" w:lineRule="auto"/>
              <w:jc w:val="both"/>
              <w:rPr>
                <w:rFonts w:ascii="Calibri" w:hAnsi="Calibri" w:cs="Calibri"/>
                <w:bCs/>
                <w:sz w:val="20"/>
                <w:szCs w:val="20"/>
              </w:rPr>
            </w:pPr>
            <w:r>
              <w:rPr>
                <w:rFonts w:ascii="Calibri" w:hAnsi="Calibri" w:cs="Calibri"/>
                <w:bCs/>
                <w:sz w:val="20"/>
                <w:szCs w:val="20"/>
              </w:rPr>
              <w:t xml:space="preserve">Leadership CPD consists of a menu to develop:  </w:t>
            </w:r>
          </w:p>
          <w:p w14:paraId="5189477C" w14:textId="77777777" w:rsidR="002E2723" w:rsidRDefault="00EA6F77">
            <w:pPr>
              <w:pStyle w:val="ListParagraph"/>
              <w:numPr>
                <w:ilvl w:val="1"/>
                <w:numId w:val="30"/>
              </w:numPr>
              <w:suppressAutoHyphens w:val="0"/>
              <w:autoSpaceDN/>
              <w:spacing w:after="0" w:line="240" w:lineRule="auto"/>
              <w:ind w:left="847"/>
              <w:jc w:val="both"/>
              <w:rPr>
                <w:rFonts w:ascii="Calibri" w:hAnsi="Calibri" w:cs="Calibri"/>
                <w:bCs/>
                <w:sz w:val="20"/>
                <w:szCs w:val="20"/>
              </w:rPr>
            </w:pPr>
            <w:r>
              <w:rPr>
                <w:rFonts w:ascii="Calibri" w:hAnsi="Calibri" w:cs="Calibri"/>
                <w:bCs/>
                <w:sz w:val="20"/>
                <w:szCs w:val="20"/>
              </w:rPr>
              <w:t>GLT School Improvement Community programme</w:t>
            </w:r>
          </w:p>
          <w:p w14:paraId="1A884906" w14:textId="77777777" w:rsidR="002E2723" w:rsidRDefault="00EA6F77">
            <w:pPr>
              <w:pStyle w:val="ListParagraph"/>
              <w:numPr>
                <w:ilvl w:val="1"/>
                <w:numId w:val="30"/>
              </w:numPr>
              <w:suppressAutoHyphens w:val="0"/>
              <w:autoSpaceDN/>
              <w:spacing w:after="0" w:line="240" w:lineRule="auto"/>
              <w:ind w:left="847"/>
              <w:jc w:val="both"/>
              <w:rPr>
                <w:rFonts w:ascii="Calibri" w:hAnsi="Calibri" w:cs="Calibri"/>
                <w:bCs/>
                <w:sz w:val="20"/>
                <w:szCs w:val="20"/>
                <w:lang w:val="fr-FR"/>
              </w:rPr>
            </w:pPr>
            <w:r>
              <w:rPr>
                <w:rFonts w:ascii="Calibri" w:hAnsi="Calibri" w:cs="Calibri"/>
                <w:bCs/>
                <w:sz w:val="20"/>
                <w:szCs w:val="20"/>
                <w:lang w:val="fr-FR"/>
              </w:rPr>
              <w:t>NPQ qualifications via Ambition Institute.</w:t>
            </w:r>
          </w:p>
          <w:p w14:paraId="79663102" w14:textId="77777777" w:rsidR="002E2723" w:rsidRDefault="00EA6F77">
            <w:pPr>
              <w:pStyle w:val="ListParagraph"/>
              <w:numPr>
                <w:ilvl w:val="1"/>
                <w:numId w:val="30"/>
              </w:numPr>
              <w:suppressAutoHyphens w:val="0"/>
              <w:autoSpaceDN/>
              <w:spacing w:after="0" w:line="240" w:lineRule="auto"/>
              <w:ind w:left="847"/>
              <w:jc w:val="both"/>
              <w:rPr>
                <w:rFonts w:ascii="Calibri" w:hAnsi="Calibri" w:cs="Calibri"/>
                <w:bCs/>
                <w:sz w:val="20"/>
                <w:szCs w:val="20"/>
                <w:lang w:val="fr-FR"/>
              </w:rPr>
            </w:pPr>
            <w:r>
              <w:rPr>
                <w:rFonts w:ascii="Calibri" w:hAnsi="Calibri" w:cs="Calibri"/>
                <w:bCs/>
                <w:sz w:val="20"/>
                <w:szCs w:val="20"/>
                <w:lang w:val="fr-FR"/>
              </w:rPr>
              <w:t xml:space="preserve">SLT Leading </w:t>
            </w:r>
            <w:proofErr w:type="spellStart"/>
            <w:r>
              <w:rPr>
                <w:rFonts w:ascii="Calibri" w:hAnsi="Calibri" w:cs="Calibri"/>
                <w:bCs/>
                <w:sz w:val="20"/>
                <w:szCs w:val="20"/>
                <w:lang w:val="fr-FR"/>
              </w:rPr>
              <w:t>Together</w:t>
            </w:r>
            <w:proofErr w:type="spellEnd"/>
            <w:r>
              <w:rPr>
                <w:rFonts w:ascii="Calibri" w:hAnsi="Calibri" w:cs="Calibri"/>
                <w:bCs/>
                <w:sz w:val="20"/>
                <w:szCs w:val="20"/>
                <w:lang w:val="fr-FR"/>
              </w:rPr>
              <w:t xml:space="preserve"> via </w:t>
            </w:r>
            <w:proofErr w:type="spellStart"/>
            <w:r>
              <w:rPr>
                <w:rFonts w:ascii="Calibri" w:hAnsi="Calibri" w:cs="Calibri"/>
                <w:bCs/>
                <w:sz w:val="20"/>
                <w:szCs w:val="20"/>
                <w:lang w:val="fr-FR"/>
              </w:rPr>
              <w:t>Teach</w:t>
            </w:r>
            <w:proofErr w:type="spellEnd"/>
            <w:r>
              <w:rPr>
                <w:rFonts w:ascii="Calibri" w:hAnsi="Calibri" w:cs="Calibri"/>
                <w:bCs/>
                <w:sz w:val="20"/>
                <w:szCs w:val="20"/>
                <w:lang w:val="fr-FR"/>
              </w:rPr>
              <w:t xml:space="preserve"> First</w:t>
            </w:r>
          </w:p>
          <w:p w14:paraId="60732504" w14:textId="77777777" w:rsidR="002E2723" w:rsidRDefault="00EA6F77">
            <w:pPr>
              <w:pStyle w:val="ListParagraph"/>
              <w:numPr>
                <w:ilvl w:val="1"/>
                <w:numId w:val="30"/>
              </w:numPr>
              <w:suppressAutoHyphens w:val="0"/>
              <w:autoSpaceDN/>
              <w:spacing w:after="0" w:line="240" w:lineRule="auto"/>
              <w:ind w:left="847"/>
              <w:jc w:val="both"/>
              <w:rPr>
                <w:rFonts w:ascii="Calibri" w:hAnsi="Calibri" w:cs="Calibri"/>
                <w:bCs/>
                <w:sz w:val="20"/>
                <w:szCs w:val="20"/>
              </w:rPr>
            </w:pPr>
            <w:r>
              <w:rPr>
                <w:rFonts w:ascii="Calibri" w:hAnsi="Calibri" w:cs="Calibri"/>
                <w:bCs/>
                <w:sz w:val="20"/>
                <w:szCs w:val="20"/>
              </w:rPr>
              <w:t>Use of NLE/SLE within EPT school to school support.</w:t>
            </w:r>
          </w:p>
          <w:p w14:paraId="3C5FFE11" w14:textId="77777777" w:rsidR="002E2723" w:rsidRDefault="00EA6F77">
            <w:pPr>
              <w:pStyle w:val="ListParagraph"/>
              <w:numPr>
                <w:ilvl w:val="1"/>
                <w:numId w:val="30"/>
              </w:numPr>
              <w:suppressAutoHyphens w:val="0"/>
              <w:autoSpaceDN/>
              <w:spacing w:after="0" w:line="240" w:lineRule="auto"/>
              <w:ind w:left="847"/>
              <w:jc w:val="both"/>
              <w:rPr>
                <w:rFonts w:ascii="Calibri" w:hAnsi="Calibri" w:cs="Calibri"/>
                <w:bCs/>
                <w:sz w:val="20"/>
                <w:szCs w:val="20"/>
              </w:rPr>
            </w:pPr>
            <w:r>
              <w:rPr>
                <w:rFonts w:ascii="Calibri" w:hAnsi="Calibri" w:cs="Calibri"/>
                <w:bCs/>
                <w:sz w:val="20"/>
                <w:szCs w:val="20"/>
              </w:rPr>
              <w:t>Use of NLE/SLE within external training providers with current high impact, evidence of success.</w:t>
            </w:r>
          </w:p>
          <w:p w14:paraId="49A2B66E" w14:textId="77777777" w:rsidR="002E2723" w:rsidRDefault="00EA6F77">
            <w:pPr>
              <w:pStyle w:val="TableRow"/>
              <w:numPr>
                <w:ilvl w:val="0"/>
                <w:numId w:val="28"/>
              </w:numPr>
              <w:textAlignment w:val="baseline"/>
              <w:rPr>
                <w:rFonts w:ascii="Calibri" w:hAnsi="Calibri" w:cs="Calibri"/>
                <w:sz w:val="20"/>
                <w:szCs w:val="20"/>
              </w:rPr>
            </w:pPr>
            <w:r>
              <w:rPr>
                <w:rFonts w:ascii="Calibri" w:hAnsi="Calibri" w:cs="Calibri"/>
                <w:bCs/>
                <w:sz w:val="20"/>
                <w:szCs w:val="20"/>
              </w:rPr>
              <w:t>Use of Emerging Leaders programme - EPT</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D7527" w14:textId="77777777" w:rsidR="002E2723" w:rsidRDefault="00EA6F77">
            <w:pPr>
              <w:pStyle w:val="TableRowCentered"/>
              <w:jc w:val="left"/>
              <w:rPr>
                <w:sz w:val="22"/>
              </w:rPr>
            </w:pPr>
            <w:r>
              <w:rPr>
                <w:sz w:val="22"/>
              </w:rPr>
              <w:t>1</w:t>
            </w:r>
          </w:p>
        </w:tc>
      </w:tr>
      <w:tr w:rsidR="002E2723" w14:paraId="2E60FA3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943DE" w14:textId="77777777" w:rsidR="002E2723" w:rsidRDefault="00EA6F77">
            <w:pPr>
              <w:pStyle w:val="TableRow"/>
              <w:ind w:left="0"/>
              <w:rPr>
                <w:rFonts w:ascii="Calibri" w:eastAsia="Calibri" w:hAnsi="Calibri" w:cs="Calibri"/>
                <w:b/>
                <w:bCs/>
                <w:sz w:val="20"/>
                <w:szCs w:val="20"/>
              </w:rPr>
            </w:pPr>
            <w:r>
              <w:rPr>
                <w:rFonts w:ascii="Calibri" w:eastAsia="Calibri" w:hAnsi="Calibri" w:cs="Calibri"/>
                <w:b/>
                <w:bCs/>
                <w:sz w:val="20"/>
                <w:szCs w:val="20"/>
              </w:rPr>
              <w:t>Priority 5 (SIP PD 2)</w:t>
            </w:r>
          </w:p>
          <w:p w14:paraId="2D2D6140" w14:textId="77777777" w:rsidR="002E2723" w:rsidRDefault="00EA6F77">
            <w:pPr>
              <w:pStyle w:val="TableRow"/>
              <w:ind w:left="0"/>
              <w:rPr>
                <w:rFonts w:ascii="Calibri" w:hAnsi="Calibri" w:cs="Calibri"/>
                <w:b/>
                <w:bCs/>
                <w:iCs/>
                <w:sz w:val="20"/>
                <w:szCs w:val="20"/>
              </w:rPr>
            </w:pPr>
            <w:r>
              <w:rPr>
                <w:rFonts w:ascii="Calibri" w:eastAsia="Calibri" w:hAnsi="Calibri" w:cs="Calibri"/>
                <w:sz w:val="20"/>
                <w:szCs w:val="20"/>
              </w:rPr>
              <w:t>Create CIAEG structure to achieve 80%+ on all Gatsby benchmarks and support DP pupils do not become NEETs.</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9507" w14:textId="77777777" w:rsidR="002E2723" w:rsidRDefault="00EA6F77">
            <w:pPr>
              <w:pStyle w:val="ListParagraph"/>
              <w:numPr>
                <w:ilvl w:val="0"/>
                <w:numId w:val="29"/>
              </w:numPr>
              <w:suppressAutoHyphens w:val="0"/>
              <w:autoSpaceDN/>
              <w:spacing w:after="43" w:line="259" w:lineRule="auto"/>
              <w:rPr>
                <w:rFonts w:ascii="Calibri" w:eastAsia="Calibri" w:hAnsi="Calibri" w:cs="Calibri"/>
                <w:sz w:val="20"/>
                <w:szCs w:val="20"/>
              </w:rPr>
            </w:pPr>
            <w:r>
              <w:rPr>
                <w:rFonts w:ascii="Calibri" w:hAnsi="Calibri" w:cs="Calibri"/>
                <w:sz w:val="20"/>
                <w:szCs w:val="20"/>
              </w:rPr>
              <w:t xml:space="preserve">CIAEG lead to complete L6 </w:t>
            </w:r>
            <w:r>
              <w:rPr>
                <w:rFonts w:ascii="Calibri" w:eastAsia="Calibri" w:hAnsi="Calibri" w:cs="Calibri"/>
                <w:sz w:val="20"/>
                <w:szCs w:val="20"/>
              </w:rPr>
              <w:t>Careers Guidance Qualification to support all pupils.</w:t>
            </w:r>
          </w:p>
          <w:p w14:paraId="1B79F54A" w14:textId="77777777" w:rsidR="002E2723" w:rsidRDefault="00EA6F77">
            <w:pPr>
              <w:pStyle w:val="ListParagraph"/>
              <w:numPr>
                <w:ilvl w:val="0"/>
                <w:numId w:val="29"/>
              </w:numPr>
              <w:suppressAutoHyphens w:val="0"/>
              <w:autoSpaceDN/>
              <w:spacing w:after="43" w:line="259" w:lineRule="auto"/>
              <w:rPr>
                <w:rFonts w:ascii="Calibri" w:eastAsia="Calibri" w:hAnsi="Calibri" w:cs="Calibri"/>
                <w:sz w:val="20"/>
                <w:szCs w:val="20"/>
              </w:rPr>
            </w:pPr>
            <w:r>
              <w:rPr>
                <w:rFonts w:ascii="Calibri" w:hAnsi="Calibri" w:cs="Calibri"/>
                <w:sz w:val="20"/>
                <w:szCs w:val="20"/>
              </w:rPr>
              <w:t>Subject disciplines explicitly defining their CIAEG intent captured on subject Learning Journey with termly reviews and links made during curriculum delivery to support DP and Non-DP pupil’s future aspirations and career choices.</w:t>
            </w:r>
          </w:p>
          <w:p w14:paraId="30C3DB78" w14:textId="77777777" w:rsidR="002E2723" w:rsidRDefault="00EA6F77">
            <w:pPr>
              <w:pStyle w:val="ListParagraph"/>
              <w:numPr>
                <w:ilvl w:val="0"/>
                <w:numId w:val="29"/>
              </w:numPr>
              <w:suppressAutoHyphens w:val="0"/>
              <w:autoSpaceDN/>
              <w:spacing w:after="43" w:line="259" w:lineRule="auto"/>
              <w:rPr>
                <w:rFonts w:ascii="Calibri" w:eastAsia="Calibri" w:hAnsi="Calibri" w:cs="Calibri"/>
                <w:sz w:val="20"/>
                <w:szCs w:val="20"/>
              </w:rPr>
            </w:pPr>
            <w:r>
              <w:rPr>
                <w:rFonts w:ascii="Calibri" w:eastAsia="Calibri" w:hAnsi="Calibri" w:cs="Calibri"/>
                <w:sz w:val="20"/>
                <w:szCs w:val="20"/>
              </w:rPr>
              <w:t>CIAEG specific drop-down days for KS3/4 to support DP in their knowledge and understanding of the world of work, qualifications needed and skills, qualities.</w:t>
            </w:r>
          </w:p>
          <w:p w14:paraId="64C75E49" w14:textId="77777777" w:rsidR="002E2723" w:rsidRDefault="00EA6F77">
            <w:pPr>
              <w:pStyle w:val="ListParagraph"/>
              <w:numPr>
                <w:ilvl w:val="0"/>
                <w:numId w:val="29"/>
              </w:numPr>
              <w:suppressAutoHyphens w:val="0"/>
              <w:autoSpaceDN/>
              <w:spacing w:after="43" w:line="259" w:lineRule="auto"/>
              <w:rPr>
                <w:rFonts w:ascii="Calibri" w:eastAsia="Calibri" w:hAnsi="Calibri" w:cs="Calibri"/>
                <w:sz w:val="20"/>
                <w:szCs w:val="20"/>
              </w:rPr>
            </w:pPr>
            <w:r>
              <w:rPr>
                <w:rFonts w:ascii="Calibri" w:eastAsia="Calibri" w:hAnsi="Calibri" w:cs="Calibri"/>
                <w:sz w:val="20"/>
                <w:szCs w:val="20"/>
              </w:rPr>
              <w:t>KS4 DP pupils targeted for intense careers advice and support to ensure aspirations are met.</w:t>
            </w:r>
          </w:p>
          <w:p w14:paraId="4F79129A" w14:textId="77777777" w:rsidR="002E2723" w:rsidRDefault="00EA6F77">
            <w:pPr>
              <w:pStyle w:val="ListParagraph"/>
              <w:numPr>
                <w:ilvl w:val="0"/>
                <w:numId w:val="29"/>
              </w:numPr>
              <w:suppressAutoHyphens w:val="0"/>
              <w:autoSpaceDN/>
              <w:spacing w:after="0" w:line="240" w:lineRule="auto"/>
              <w:jc w:val="both"/>
              <w:rPr>
                <w:rFonts w:ascii="Calibri" w:hAnsi="Calibri" w:cs="Calibri"/>
                <w:bCs/>
                <w:sz w:val="20"/>
                <w:szCs w:val="20"/>
              </w:rPr>
            </w:pPr>
            <w:r>
              <w:rPr>
                <w:rFonts w:ascii="Calibri" w:eastAsia="Calibri" w:hAnsi="Calibri" w:cs="Calibri"/>
                <w:sz w:val="20"/>
                <w:szCs w:val="20"/>
              </w:rPr>
              <w:t>Use of RONI data provided to CIAEG lead to identify any further barriers to learning for DP students.</w:t>
            </w:r>
          </w:p>
          <w:p w14:paraId="72CB6FFD" w14:textId="77777777" w:rsidR="002E2723" w:rsidRDefault="00FE7A2C">
            <w:pPr>
              <w:suppressAutoHyphens w:val="0"/>
              <w:autoSpaceDN/>
              <w:spacing w:after="0" w:line="240" w:lineRule="auto"/>
              <w:jc w:val="both"/>
              <w:rPr>
                <w:rFonts w:ascii="Calibri" w:hAnsi="Calibri" w:cs="Calibri"/>
                <w:bCs/>
                <w:sz w:val="20"/>
                <w:szCs w:val="20"/>
              </w:rPr>
            </w:pPr>
            <w:hyperlink r:id="rId19" w:history="1">
              <w:r w:rsidR="00EA6F77">
                <w:rPr>
                  <w:rStyle w:val="Hyperlink"/>
                  <w:sz w:val="20"/>
                  <w:szCs w:val="20"/>
                </w:rPr>
                <w:t>Social and emotional learning | EEF (educationendowmentfoundation.org.uk)</w:t>
              </w:r>
            </w:hyperlink>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43925" w14:textId="77777777" w:rsidR="002E2723" w:rsidRDefault="00EA6F77">
            <w:pPr>
              <w:pStyle w:val="TableRowCentered"/>
              <w:jc w:val="left"/>
              <w:rPr>
                <w:sz w:val="22"/>
              </w:rPr>
            </w:pPr>
            <w:r>
              <w:rPr>
                <w:sz w:val="22"/>
              </w:rPr>
              <w:t>10</w:t>
            </w:r>
          </w:p>
        </w:tc>
      </w:tr>
      <w:tr w:rsidR="002E2723" w14:paraId="5FD2453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BC52E" w14:textId="77777777" w:rsidR="002E2723" w:rsidRDefault="00EA6F77">
            <w:pPr>
              <w:pStyle w:val="TableRow"/>
              <w:ind w:left="0"/>
              <w:rPr>
                <w:rFonts w:ascii="Calibri" w:hAnsi="Calibri" w:cs="Calibri"/>
                <w:b/>
                <w:bCs/>
                <w:sz w:val="20"/>
                <w:szCs w:val="20"/>
              </w:rPr>
            </w:pPr>
            <w:r>
              <w:rPr>
                <w:rFonts w:ascii="Calibri" w:hAnsi="Calibri" w:cs="Calibri"/>
                <w:b/>
                <w:bCs/>
                <w:sz w:val="20"/>
                <w:szCs w:val="20"/>
              </w:rPr>
              <w:t>Priority 6 (SIP PD 2)</w:t>
            </w:r>
          </w:p>
          <w:p w14:paraId="167859B5" w14:textId="77777777" w:rsidR="002E2723" w:rsidRDefault="00EA6F77">
            <w:pPr>
              <w:pStyle w:val="TableRow"/>
              <w:ind w:left="0"/>
              <w:rPr>
                <w:rFonts w:ascii="Calibri" w:eastAsia="Calibri" w:hAnsi="Calibri" w:cs="Calibri"/>
                <w:b/>
                <w:bCs/>
                <w:sz w:val="20"/>
                <w:szCs w:val="20"/>
              </w:rPr>
            </w:pPr>
            <w:r>
              <w:rPr>
                <w:rFonts w:ascii="Calibri" w:hAnsi="Calibri" w:cs="Calibri"/>
                <w:sz w:val="20"/>
                <w:szCs w:val="20"/>
              </w:rPr>
              <w:t>DP pupils receive a wide, rich set if experiences from beyond the classroom learning to develop their cultural capital though enrichment opportunities.</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62469" w14:textId="77777777" w:rsidR="002E2723" w:rsidRDefault="00EA6F77">
            <w:pPr>
              <w:pStyle w:val="ListParagraph"/>
              <w:numPr>
                <w:ilvl w:val="0"/>
                <w:numId w:val="29"/>
              </w:numPr>
              <w:suppressAutoHyphens w:val="0"/>
              <w:autoSpaceDN/>
              <w:spacing w:after="43" w:line="259" w:lineRule="auto"/>
              <w:rPr>
                <w:rFonts w:ascii="Calibri" w:hAnsi="Calibri" w:cs="Calibri"/>
                <w:sz w:val="20"/>
                <w:szCs w:val="20"/>
              </w:rPr>
            </w:pPr>
            <w:r>
              <w:rPr>
                <w:rFonts w:ascii="Calibri" w:hAnsi="Calibri" w:cs="Calibri"/>
                <w:sz w:val="20"/>
                <w:szCs w:val="20"/>
              </w:rPr>
              <w:t>Positively discriminate for DP students in additional clubs and activities to increase cultural capital. DP pupils to attend at least 1 enrichment club per week.</w:t>
            </w:r>
          </w:p>
          <w:p w14:paraId="467F97B3" w14:textId="77777777" w:rsidR="002E2723" w:rsidRDefault="00EA6F77">
            <w:pPr>
              <w:pStyle w:val="ListParagraph"/>
              <w:numPr>
                <w:ilvl w:val="0"/>
                <w:numId w:val="29"/>
              </w:numPr>
              <w:suppressAutoHyphens w:val="0"/>
              <w:autoSpaceDN/>
              <w:spacing w:after="43" w:line="259" w:lineRule="auto"/>
              <w:rPr>
                <w:rFonts w:ascii="Calibri" w:hAnsi="Calibri" w:cs="Calibri"/>
                <w:sz w:val="20"/>
                <w:szCs w:val="20"/>
              </w:rPr>
            </w:pPr>
            <w:r>
              <w:rPr>
                <w:rFonts w:ascii="Calibri" w:hAnsi="Calibri" w:cs="Calibri"/>
                <w:sz w:val="20"/>
                <w:szCs w:val="20"/>
              </w:rPr>
              <w:t>CLs to map beyond the classroom opportunities for DP and Non-DP pupils to access throughout the year.</w:t>
            </w:r>
          </w:p>
          <w:p w14:paraId="27EB99C7" w14:textId="77777777" w:rsidR="002E2723" w:rsidRDefault="00EA6F77">
            <w:pPr>
              <w:pStyle w:val="ListParagraph"/>
              <w:numPr>
                <w:ilvl w:val="0"/>
                <w:numId w:val="29"/>
              </w:numPr>
              <w:suppressAutoHyphens w:val="0"/>
              <w:autoSpaceDN/>
              <w:spacing w:after="43" w:line="259" w:lineRule="auto"/>
              <w:rPr>
                <w:rFonts w:ascii="Calibri" w:hAnsi="Calibri" w:cs="Calibri"/>
                <w:sz w:val="20"/>
                <w:szCs w:val="20"/>
              </w:rPr>
            </w:pPr>
            <w:r>
              <w:rPr>
                <w:rFonts w:ascii="Calibri" w:hAnsi="Calibri" w:cs="Calibri"/>
                <w:sz w:val="20"/>
                <w:szCs w:val="20"/>
              </w:rPr>
              <w:t>Half-termly analysis of enrichment club attendance to identify DP pupils not attending enrichment opportunities. Meeting with pupil and parent set up to identify</w:t>
            </w:r>
          </w:p>
          <w:p w14:paraId="1477226A" w14:textId="77777777" w:rsidR="002E2723" w:rsidRDefault="00EA6F77">
            <w:pPr>
              <w:pStyle w:val="ListParagraph"/>
              <w:numPr>
                <w:ilvl w:val="0"/>
                <w:numId w:val="29"/>
              </w:numPr>
              <w:suppressAutoHyphens w:val="0"/>
              <w:autoSpaceDN/>
              <w:spacing w:after="43" w:line="259" w:lineRule="auto"/>
              <w:rPr>
                <w:rFonts w:ascii="Calibri" w:hAnsi="Calibri" w:cs="Calibri"/>
                <w:sz w:val="20"/>
                <w:szCs w:val="20"/>
              </w:rPr>
            </w:pPr>
            <w:r>
              <w:rPr>
                <w:rFonts w:ascii="Calibri" w:hAnsi="Calibri" w:cs="Calibri"/>
                <w:sz w:val="20"/>
                <w:szCs w:val="20"/>
              </w:rPr>
              <w:t>DP Pupil voice to analyse participation.</w:t>
            </w:r>
          </w:p>
          <w:p w14:paraId="396FFC0C" w14:textId="77777777" w:rsidR="002E2723" w:rsidRDefault="00EA6F77">
            <w:pPr>
              <w:pStyle w:val="ListParagraph"/>
              <w:numPr>
                <w:ilvl w:val="0"/>
                <w:numId w:val="29"/>
              </w:numPr>
              <w:suppressAutoHyphens w:val="0"/>
              <w:autoSpaceDN/>
              <w:spacing w:after="43" w:line="259" w:lineRule="auto"/>
              <w:rPr>
                <w:rFonts w:ascii="Calibri" w:hAnsi="Calibri" w:cs="Calibri"/>
                <w:sz w:val="20"/>
                <w:szCs w:val="20"/>
              </w:rPr>
            </w:pPr>
            <w:r>
              <w:rPr>
                <w:rFonts w:ascii="Calibri" w:hAnsi="Calibri" w:cs="Calibri"/>
                <w:sz w:val="20"/>
                <w:szCs w:val="20"/>
              </w:rPr>
              <w:t>Music lessons to support musical interests and talents.</w:t>
            </w:r>
          </w:p>
          <w:p w14:paraId="18253366" w14:textId="77777777" w:rsidR="002E2723" w:rsidRDefault="00EA6F77">
            <w:pPr>
              <w:pStyle w:val="ListParagraph"/>
              <w:numPr>
                <w:ilvl w:val="0"/>
                <w:numId w:val="29"/>
              </w:numPr>
              <w:suppressAutoHyphens w:val="0"/>
              <w:autoSpaceDN/>
              <w:spacing w:after="43" w:line="259" w:lineRule="auto"/>
              <w:rPr>
                <w:rFonts w:ascii="Calibri" w:hAnsi="Calibri" w:cs="Calibri"/>
                <w:sz w:val="20"/>
                <w:szCs w:val="20"/>
              </w:rPr>
            </w:pPr>
            <w:r>
              <w:rPr>
                <w:rFonts w:ascii="Calibri" w:hAnsi="Calibri" w:cs="Calibri"/>
                <w:sz w:val="20"/>
                <w:szCs w:val="20"/>
              </w:rPr>
              <w:t>Ambition for ALL DP pupils to attend 1 enrichment club.</w:t>
            </w:r>
          </w:p>
          <w:p w14:paraId="66319E21" w14:textId="77777777" w:rsidR="002E2723" w:rsidRDefault="00EA6F77">
            <w:pPr>
              <w:pStyle w:val="ListParagraph"/>
              <w:numPr>
                <w:ilvl w:val="0"/>
                <w:numId w:val="29"/>
              </w:numPr>
              <w:suppressAutoHyphens w:val="0"/>
              <w:autoSpaceDN/>
              <w:spacing w:after="43" w:line="259" w:lineRule="auto"/>
              <w:rPr>
                <w:rFonts w:ascii="Calibri" w:hAnsi="Calibri" w:cs="Calibri"/>
                <w:sz w:val="20"/>
                <w:szCs w:val="20"/>
              </w:rPr>
            </w:pPr>
            <w:r>
              <w:rPr>
                <w:rFonts w:ascii="Calibri" w:hAnsi="Calibri" w:cs="Calibri"/>
                <w:sz w:val="20"/>
                <w:szCs w:val="20"/>
              </w:rPr>
              <w:t>Create a beyond the curriculum offer and track DP pupils attendance</w:t>
            </w:r>
          </w:p>
          <w:p w14:paraId="188C3C2C" w14:textId="77777777" w:rsidR="002E2723" w:rsidRDefault="00FE7A2C">
            <w:pPr>
              <w:suppressAutoHyphens w:val="0"/>
              <w:autoSpaceDN/>
              <w:spacing w:after="43" w:line="259" w:lineRule="auto"/>
              <w:rPr>
                <w:rFonts w:ascii="Calibri" w:hAnsi="Calibri" w:cs="Calibri"/>
                <w:sz w:val="20"/>
                <w:szCs w:val="20"/>
              </w:rPr>
            </w:pPr>
            <w:hyperlink r:id="rId20" w:history="1">
              <w:r w:rsidR="00EA6F77">
                <w:rPr>
                  <w:rStyle w:val="Hyperlink"/>
                  <w:sz w:val="20"/>
                  <w:szCs w:val="20"/>
                </w:rPr>
                <w:t>Social and emotional learning | EEF (educationendowmentfoundation.org.uk)</w:t>
              </w:r>
            </w:hyperlink>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D11D7" w14:textId="77777777" w:rsidR="002E2723" w:rsidRDefault="00EA6F77">
            <w:pPr>
              <w:pStyle w:val="TableRowCentered"/>
              <w:jc w:val="left"/>
              <w:rPr>
                <w:sz w:val="22"/>
              </w:rPr>
            </w:pPr>
            <w:r>
              <w:rPr>
                <w:sz w:val="22"/>
              </w:rPr>
              <w:t>10</w:t>
            </w:r>
          </w:p>
        </w:tc>
      </w:tr>
    </w:tbl>
    <w:p w14:paraId="20B710BA" w14:textId="77777777" w:rsidR="002E2723" w:rsidRDefault="002E2723">
      <w:pPr>
        <w:spacing w:before="240" w:after="0"/>
        <w:rPr>
          <w:b/>
          <w:bCs/>
          <w:color w:val="104F75"/>
          <w:sz w:val="28"/>
          <w:szCs w:val="28"/>
        </w:rPr>
      </w:pPr>
    </w:p>
    <w:p w14:paraId="2A0961B3" w14:textId="77777777" w:rsidR="002E2723" w:rsidRDefault="00EA6F77">
      <w:r>
        <w:rPr>
          <w:b/>
          <w:bCs/>
          <w:color w:val="104F75"/>
          <w:sz w:val="28"/>
          <w:szCs w:val="28"/>
        </w:rPr>
        <w:t xml:space="preserve">Total budgeted cost: £ </w:t>
      </w:r>
      <w:r>
        <w:rPr>
          <w:i/>
          <w:iCs/>
          <w:color w:val="104F75"/>
          <w:sz w:val="28"/>
          <w:szCs w:val="28"/>
        </w:rPr>
        <w:t>[insert sum of 3 amounts stated above]</w:t>
      </w:r>
    </w:p>
    <w:p w14:paraId="44F5D75C" w14:textId="77777777" w:rsidR="002E2723" w:rsidRDefault="00EA6F77">
      <w:pPr>
        <w:pStyle w:val="Heading1"/>
      </w:pPr>
      <w:r>
        <w:lastRenderedPageBreak/>
        <w:t>Part B: Review of outcomes in the previous academic year</w:t>
      </w:r>
    </w:p>
    <w:p w14:paraId="2653BB44" w14:textId="77777777" w:rsidR="002E2723" w:rsidRDefault="00EA6F77">
      <w:pPr>
        <w:pStyle w:val="Heading2"/>
      </w:pPr>
      <w:r>
        <w:t>Pupil premium strategy outcomes</w:t>
      </w:r>
    </w:p>
    <w:p w14:paraId="7543E72F" w14:textId="77777777" w:rsidR="002E2723" w:rsidRDefault="00EA6F77">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2E2723" w14:paraId="4749EF10" w14:textId="77777777">
        <w:trPr>
          <w:trHeight w:val="1407"/>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8DADA" w14:textId="77777777" w:rsidR="002E2723" w:rsidRDefault="00EA6F77">
            <w:pPr>
              <w:suppressAutoHyphens w:val="0"/>
              <w:autoSpaceDN/>
              <w:spacing w:after="200" w:line="0" w:lineRule="atLeast"/>
              <w:jc w:val="both"/>
              <w:rPr>
                <w:sz w:val="20"/>
                <w:szCs w:val="20"/>
              </w:rPr>
            </w:pPr>
            <w:r>
              <w:rPr>
                <w:sz w:val="20"/>
                <w:szCs w:val="20"/>
              </w:rPr>
              <w:t>With 45% DP cohort, every action we take has DP at the heart of our decisions.</w:t>
            </w:r>
          </w:p>
          <w:p w14:paraId="73C0C2DF" w14:textId="77777777" w:rsidR="002E2723" w:rsidRDefault="00EA6F77">
            <w:pPr>
              <w:suppressAutoHyphens w:val="0"/>
              <w:autoSpaceDN/>
              <w:spacing w:after="200" w:line="0" w:lineRule="atLeast"/>
              <w:jc w:val="both"/>
              <w:rPr>
                <w:sz w:val="20"/>
                <w:szCs w:val="20"/>
              </w:rPr>
            </w:pPr>
            <w:r>
              <w:rPr>
                <w:sz w:val="20"/>
                <w:szCs w:val="20"/>
              </w:rPr>
              <w:t>SLT increased capacity to include accountability for disadvantaged pupils at senior level, through the role of an Associate Assistant Headteacher, from 2021.</w:t>
            </w:r>
          </w:p>
          <w:p w14:paraId="4500D182" w14:textId="77777777" w:rsidR="002E2723" w:rsidRDefault="00EA6F77">
            <w:pPr>
              <w:suppressAutoHyphens w:val="0"/>
              <w:autoSpaceDN/>
              <w:spacing w:after="200" w:line="0" w:lineRule="atLeast"/>
              <w:jc w:val="both"/>
              <w:rPr>
                <w:sz w:val="20"/>
                <w:szCs w:val="20"/>
              </w:rPr>
            </w:pPr>
            <w:r>
              <w:rPr>
                <w:sz w:val="20"/>
                <w:szCs w:val="20"/>
              </w:rPr>
              <w:t>Two external disadvantaged reviews have been completed and the new leader for disadvantaged pupils is utilising SLE support to ensure the current strategies fit the needs of the school and pupils, within its new context.</w:t>
            </w:r>
          </w:p>
          <w:p w14:paraId="4B7242AA" w14:textId="77777777" w:rsidR="002E2723" w:rsidRDefault="00EA6F77">
            <w:pPr>
              <w:suppressAutoHyphens w:val="0"/>
              <w:autoSpaceDN/>
              <w:spacing w:after="200" w:line="0" w:lineRule="atLeast"/>
              <w:jc w:val="both"/>
              <w:rPr>
                <w:sz w:val="20"/>
                <w:szCs w:val="20"/>
              </w:rPr>
            </w:pPr>
            <w:r>
              <w:rPr>
                <w:sz w:val="20"/>
                <w:szCs w:val="20"/>
              </w:rPr>
              <w:t xml:space="preserve"> </w:t>
            </w:r>
            <w:proofErr w:type="gramStart"/>
            <w:r>
              <w:rPr>
                <w:sz w:val="20"/>
                <w:szCs w:val="20"/>
              </w:rPr>
              <w:t>A number of</w:t>
            </w:r>
            <w:proofErr w:type="gramEnd"/>
            <w:r>
              <w:rPr>
                <w:sz w:val="20"/>
                <w:szCs w:val="20"/>
              </w:rPr>
              <w:t xml:space="preserve"> support days were commissioned by AHS via Golborne High School included:</w:t>
            </w:r>
          </w:p>
          <w:p w14:paraId="797456CF" w14:textId="77777777" w:rsidR="002E2723" w:rsidRDefault="00EA6F77">
            <w:pPr>
              <w:pStyle w:val="ListParagraph"/>
              <w:numPr>
                <w:ilvl w:val="1"/>
                <w:numId w:val="35"/>
              </w:numPr>
              <w:suppressAutoHyphens w:val="0"/>
              <w:autoSpaceDN/>
              <w:spacing w:after="200" w:line="0" w:lineRule="atLeast"/>
              <w:jc w:val="both"/>
              <w:rPr>
                <w:sz w:val="20"/>
                <w:szCs w:val="20"/>
              </w:rPr>
            </w:pPr>
            <w:r>
              <w:rPr>
                <w:sz w:val="20"/>
                <w:szCs w:val="20"/>
              </w:rPr>
              <w:t>Initial visit and analysis (January 2021)</w:t>
            </w:r>
          </w:p>
          <w:p w14:paraId="7F334858" w14:textId="77777777" w:rsidR="002E2723" w:rsidRDefault="00EA6F77">
            <w:pPr>
              <w:pStyle w:val="ListParagraph"/>
              <w:numPr>
                <w:ilvl w:val="1"/>
                <w:numId w:val="35"/>
              </w:numPr>
              <w:suppressAutoHyphens w:val="0"/>
              <w:autoSpaceDN/>
              <w:spacing w:after="200" w:line="0" w:lineRule="atLeast"/>
              <w:jc w:val="both"/>
              <w:rPr>
                <w:sz w:val="20"/>
                <w:szCs w:val="20"/>
              </w:rPr>
            </w:pPr>
            <w:r>
              <w:rPr>
                <w:sz w:val="20"/>
                <w:szCs w:val="20"/>
              </w:rPr>
              <w:t>Pupil Premium Review (April 2021, documentation attached)</w:t>
            </w:r>
          </w:p>
          <w:p w14:paraId="6D6B4FA0" w14:textId="77777777" w:rsidR="002E2723" w:rsidRDefault="00EA6F77">
            <w:pPr>
              <w:pStyle w:val="ListParagraph"/>
              <w:numPr>
                <w:ilvl w:val="1"/>
                <w:numId w:val="35"/>
              </w:numPr>
              <w:suppressAutoHyphens w:val="0"/>
              <w:autoSpaceDN/>
              <w:spacing w:after="200" w:line="0" w:lineRule="atLeast"/>
              <w:jc w:val="both"/>
              <w:rPr>
                <w:sz w:val="20"/>
                <w:szCs w:val="20"/>
              </w:rPr>
            </w:pPr>
            <w:r>
              <w:rPr>
                <w:sz w:val="20"/>
                <w:szCs w:val="20"/>
              </w:rPr>
              <w:t>SLE School visit (May 2021) Pupil Premium Lead GHS and AHS</w:t>
            </w:r>
          </w:p>
          <w:p w14:paraId="48DAB079" w14:textId="77777777" w:rsidR="002E2723" w:rsidRDefault="00EA6F77">
            <w:pPr>
              <w:pStyle w:val="ListParagraph"/>
              <w:numPr>
                <w:ilvl w:val="1"/>
                <w:numId w:val="35"/>
              </w:numPr>
              <w:suppressAutoHyphens w:val="0"/>
              <w:autoSpaceDN/>
              <w:spacing w:after="200" w:line="0" w:lineRule="atLeast"/>
              <w:jc w:val="both"/>
              <w:rPr>
                <w:sz w:val="20"/>
                <w:szCs w:val="20"/>
              </w:rPr>
            </w:pPr>
            <w:r>
              <w:rPr>
                <w:sz w:val="20"/>
                <w:szCs w:val="20"/>
              </w:rPr>
              <w:t>SLE School Visit (June 2021) Pupil Premium Lead and Data and Assessment Lead GHS and AH</w:t>
            </w:r>
          </w:p>
          <w:p w14:paraId="08B0FBD6" w14:textId="77777777" w:rsidR="002E2723" w:rsidRDefault="00EA6F77">
            <w:pPr>
              <w:rPr>
                <w:sz w:val="20"/>
                <w:szCs w:val="20"/>
              </w:rPr>
            </w:pPr>
            <w:r>
              <w:rPr>
                <w:sz w:val="20"/>
                <w:szCs w:val="20"/>
              </w:rPr>
              <w:t>The 2021 lockdown had an unfavourable impact on our ability to fully implement our original pupil premium strategy plan, requiring us to adjust our focus towards:</w:t>
            </w:r>
          </w:p>
          <w:p w14:paraId="08B9E71C" w14:textId="77777777" w:rsidR="002E2723" w:rsidRDefault="00EA6F77">
            <w:pPr>
              <w:rPr>
                <w:sz w:val="20"/>
                <w:szCs w:val="20"/>
              </w:rPr>
            </w:pPr>
            <w:r>
              <w:rPr>
                <w:sz w:val="20"/>
                <w:szCs w:val="20"/>
              </w:rPr>
              <w:t xml:space="preserve">• Quickly adapting curriculum design and teaching and learning pedagogy to enable high quality remote learning via Microsoft Teams. </w:t>
            </w:r>
          </w:p>
          <w:p w14:paraId="5EE3D0A5" w14:textId="77777777" w:rsidR="002E2723" w:rsidRDefault="00EA6F77">
            <w:pPr>
              <w:rPr>
                <w:sz w:val="20"/>
                <w:szCs w:val="20"/>
              </w:rPr>
            </w:pPr>
            <w:r>
              <w:rPr>
                <w:sz w:val="20"/>
                <w:szCs w:val="20"/>
              </w:rPr>
              <w:t>• Ensuring that all disadvantaged students had access to the technology required to participate in remote learning. Disadvantaged students who did not have a suitable device with which to access remote live lessons were provided with a laptop, along with technical support for many families who lacked basic ICT skills in terms of knowing how to navigate websites and use logins/passwords. Paper packs for our most vulnerable pupils were also provided, as well as the school minibus being utilised as a Stationery Station once a week to provide an opportunity for our disadvantaged pupils to drop off and pick up new learning packs and resources.</w:t>
            </w:r>
          </w:p>
          <w:p w14:paraId="64C841F9" w14:textId="77777777" w:rsidR="002E2723" w:rsidRDefault="00EA6F77">
            <w:pPr>
              <w:rPr>
                <w:sz w:val="20"/>
                <w:szCs w:val="20"/>
              </w:rPr>
            </w:pPr>
            <w:r>
              <w:rPr>
                <w:sz w:val="20"/>
                <w:szCs w:val="20"/>
              </w:rPr>
              <w:t>• Providing significant levels of safeguarding and mental health and wellbeing support to vulnerable disadvantaged students in a context of significant rises in the community of domestic violence, neglect linked to substance abuse and antisocial behaviour The key aspects of the pupil premium strategy plan that we focused on implementing during and after the lockdown were the significant reading age deficits and mathematics skills gaps that had emerged following the 2020 lockdown. This culminated in a bespoke Summer School programme for individually identified Key Stage 4 pupils to attend targeted English, Maths and Science interventions, aimed at closing gaps identified from Summer 2021 assessments.</w:t>
            </w:r>
          </w:p>
          <w:p w14:paraId="7197ED35" w14:textId="77777777" w:rsidR="002E2723" w:rsidRDefault="00EA6F77">
            <w:pPr>
              <w:rPr>
                <w:sz w:val="20"/>
                <w:szCs w:val="20"/>
              </w:rPr>
            </w:pPr>
            <w:r>
              <w:rPr>
                <w:sz w:val="20"/>
                <w:szCs w:val="20"/>
              </w:rPr>
              <w:t>The assessment of reading at the end of Summer 2021 enabled interventions to be developed appropriately and the impact can now start to be measured through the following interventions across Key Stage 3 and Key Stage 4.</w:t>
            </w:r>
          </w:p>
          <w:p w14:paraId="6C73FED7" w14:textId="77777777" w:rsidR="002E2723" w:rsidRDefault="00EA6F77">
            <w:pPr>
              <w:pStyle w:val="ListParagraph"/>
              <w:numPr>
                <w:ilvl w:val="0"/>
                <w:numId w:val="34"/>
              </w:numPr>
              <w:rPr>
                <w:sz w:val="20"/>
                <w:szCs w:val="20"/>
              </w:rPr>
            </w:pPr>
            <w:r>
              <w:rPr>
                <w:sz w:val="20"/>
                <w:szCs w:val="20"/>
              </w:rPr>
              <w:t>Sounds Right (Phonics) training to SEND team. This will allow staff to target pupils significantly below reading age expectation</w:t>
            </w:r>
          </w:p>
          <w:p w14:paraId="39047039" w14:textId="77777777" w:rsidR="002E2723" w:rsidRDefault="00EA6F77">
            <w:pPr>
              <w:pStyle w:val="ListParagraph"/>
              <w:numPr>
                <w:ilvl w:val="0"/>
                <w:numId w:val="34"/>
              </w:numPr>
              <w:rPr>
                <w:sz w:val="20"/>
                <w:szCs w:val="20"/>
              </w:rPr>
            </w:pPr>
            <w:r>
              <w:rPr>
                <w:sz w:val="20"/>
                <w:szCs w:val="20"/>
              </w:rPr>
              <w:lastRenderedPageBreak/>
              <w:t>Reading Plus programme to target pupils working below age expected reading standard.</w:t>
            </w:r>
          </w:p>
          <w:p w14:paraId="7A5206C2" w14:textId="77777777" w:rsidR="002E2723" w:rsidRDefault="00EA6F77">
            <w:pPr>
              <w:pStyle w:val="ListParagraph"/>
              <w:numPr>
                <w:ilvl w:val="0"/>
                <w:numId w:val="34"/>
              </w:numPr>
            </w:pPr>
            <w:r>
              <w:rPr>
                <w:sz w:val="20"/>
                <w:szCs w:val="20"/>
              </w:rPr>
              <w:t>Weekly Wave 3 intervention meetings with the Disadvantaged, literacy, SEND and Behaviour and Intervention lead.</w:t>
            </w:r>
          </w:p>
          <w:p w14:paraId="37DA2854" w14:textId="77777777" w:rsidR="002E2723" w:rsidRDefault="00EA6F77">
            <w:pPr>
              <w:rPr>
                <w:sz w:val="20"/>
                <w:szCs w:val="20"/>
              </w:rPr>
            </w:pPr>
            <w:r>
              <w:rPr>
                <w:sz w:val="20"/>
                <w:szCs w:val="20"/>
              </w:rPr>
              <w:t>The Full review can be found on the school website.</w:t>
            </w:r>
          </w:p>
        </w:tc>
      </w:tr>
    </w:tbl>
    <w:p w14:paraId="7A651CC3" w14:textId="77777777" w:rsidR="002E2723" w:rsidRDefault="00EA6F77">
      <w:pPr>
        <w:pStyle w:val="Heading2"/>
        <w:spacing w:before="600"/>
      </w:pPr>
      <w:r>
        <w:lastRenderedPageBreak/>
        <w:t>Externally provided programmes</w:t>
      </w:r>
    </w:p>
    <w:p w14:paraId="140D70E2" w14:textId="77777777" w:rsidR="002E2723" w:rsidRDefault="00EA6F77">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2E2723" w14:paraId="74D1B6BD"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2B0544F" w14:textId="77777777" w:rsidR="002E2723" w:rsidRDefault="00EA6F77">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19F3C1C" w14:textId="77777777" w:rsidR="002E2723" w:rsidRDefault="00EA6F77">
            <w:pPr>
              <w:pStyle w:val="TableHeader"/>
              <w:jc w:val="left"/>
            </w:pPr>
            <w:r>
              <w:t>Provider</w:t>
            </w:r>
          </w:p>
        </w:tc>
      </w:tr>
      <w:tr w:rsidR="002E2723" w14:paraId="15062A3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C762F" w14:textId="77777777" w:rsidR="002E2723" w:rsidRDefault="00EA6F77">
            <w:pPr>
              <w:pStyle w:val="TableRow"/>
            </w:pPr>
            <w:r>
              <w:t>Engagement Centre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EB6EC" w14:textId="77777777" w:rsidR="002E2723" w:rsidRDefault="00EA6F77">
            <w:pPr>
              <w:pStyle w:val="TableRowCentered"/>
              <w:jc w:val="left"/>
            </w:pPr>
            <w:r>
              <w:t>Cavendish Centre</w:t>
            </w:r>
          </w:p>
          <w:p w14:paraId="052C7160" w14:textId="77777777" w:rsidR="002E2723" w:rsidRDefault="00FE7A2C">
            <w:pPr>
              <w:pStyle w:val="TableRowCentered"/>
              <w:jc w:val="left"/>
            </w:pPr>
            <w:hyperlink r:id="rId21" w:history="1">
              <w:r w:rsidR="00EA6F77">
                <w:rPr>
                  <w:rStyle w:val="Hyperlink"/>
                </w:rPr>
                <w:t>Engagement centres (wigan.gov.uk)</w:t>
              </w:r>
            </w:hyperlink>
          </w:p>
        </w:tc>
      </w:tr>
      <w:tr w:rsidR="002E2723" w14:paraId="075CAA4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F7979" w14:textId="77777777" w:rsidR="002E2723" w:rsidRDefault="00EA6F77">
            <w:pPr>
              <w:pStyle w:val="TableRow"/>
              <w:ind w:left="0"/>
            </w:pPr>
            <w:r>
              <w:t>Alternative Provision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3CE7B" w14:textId="77777777" w:rsidR="002E2723" w:rsidRDefault="00EA6F77">
            <w:pPr>
              <w:pStyle w:val="TableRowCentered"/>
              <w:jc w:val="left"/>
            </w:pPr>
            <w:r>
              <w:t>Fir Tree Fishery</w:t>
            </w:r>
          </w:p>
          <w:p w14:paraId="15850F04" w14:textId="77777777" w:rsidR="002E2723" w:rsidRDefault="00FE7A2C">
            <w:pPr>
              <w:pStyle w:val="TableRowCentered"/>
              <w:jc w:val="left"/>
            </w:pPr>
            <w:hyperlink r:id="rId22" w:history="1">
              <w:r w:rsidR="00EA6F77">
                <w:rPr>
                  <w:rStyle w:val="Hyperlink"/>
                </w:rPr>
                <w:t>Fir Tree CIC Learning Centre</w:t>
              </w:r>
            </w:hyperlink>
          </w:p>
          <w:p w14:paraId="2C9DC720" w14:textId="77777777" w:rsidR="002E2723" w:rsidRDefault="00EA6F77">
            <w:pPr>
              <w:pStyle w:val="TableRowCentered"/>
              <w:jc w:val="left"/>
            </w:pPr>
            <w:r>
              <w:t>Fix It</w:t>
            </w:r>
          </w:p>
          <w:p w14:paraId="3BECD2B8" w14:textId="77777777" w:rsidR="002E2723" w:rsidRDefault="00FE7A2C">
            <w:pPr>
              <w:pStyle w:val="TableRowCentered"/>
              <w:jc w:val="left"/>
            </w:pPr>
            <w:hyperlink r:id="rId23" w:history="1">
              <w:r w:rsidR="00EA6F77">
                <w:rPr>
                  <w:rStyle w:val="Hyperlink"/>
                </w:rPr>
                <w:t>Fix-It (UK) Ltd | Be Wigan | Services for Schools</w:t>
              </w:r>
            </w:hyperlink>
          </w:p>
        </w:tc>
      </w:tr>
    </w:tbl>
    <w:p w14:paraId="08FBFEB8" w14:textId="77777777" w:rsidR="002E2723" w:rsidRDefault="00EA6F77">
      <w:pPr>
        <w:pStyle w:val="Heading2"/>
        <w:spacing w:before="600"/>
      </w:pPr>
      <w:r>
        <w:t>Service pupil premium funding (optional)</w:t>
      </w:r>
    </w:p>
    <w:p w14:paraId="4667856D" w14:textId="77777777" w:rsidR="002E2723" w:rsidRDefault="00EA6F77">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2E2723" w14:paraId="6BFC368B"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C76835D" w14:textId="77777777" w:rsidR="002E2723" w:rsidRDefault="00EA6F77">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99A3551" w14:textId="77777777" w:rsidR="002E2723" w:rsidRDefault="00EA6F77">
            <w:pPr>
              <w:pStyle w:val="TableHeader"/>
              <w:jc w:val="left"/>
            </w:pPr>
            <w:r>
              <w:rPr>
                <w:bCs/>
              </w:rPr>
              <w:t xml:space="preserve">Details </w:t>
            </w:r>
          </w:p>
        </w:tc>
      </w:tr>
      <w:tr w:rsidR="002E2723" w14:paraId="311A2DE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575B2" w14:textId="77777777" w:rsidR="002E2723" w:rsidRDefault="00EA6F77">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1099A" w14:textId="77777777" w:rsidR="002E2723" w:rsidRDefault="00EA6F77">
            <w:pPr>
              <w:pStyle w:val="TableRowCentered"/>
              <w:jc w:val="left"/>
            </w:pPr>
            <w:r>
              <w:t>N/A</w:t>
            </w:r>
          </w:p>
        </w:tc>
      </w:tr>
      <w:tr w:rsidR="002E2723" w14:paraId="34A7E45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04319" w14:textId="77777777" w:rsidR="002E2723" w:rsidRDefault="00EA6F77">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AEECD" w14:textId="77777777" w:rsidR="002E2723" w:rsidRDefault="00EA6F77">
            <w:pPr>
              <w:pStyle w:val="TableRowCentered"/>
              <w:jc w:val="left"/>
            </w:pPr>
            <w:r>
              <w:t>N/A</w:t>
            </w:r>
          </w:p>
        </w:tc>
      </w:tr>
      <w:bookmarkEnd w:id="17"/>
    </w:tbl>
    <w:p w14:paraId="27EFF4D0" w14:textId="77777777" w:rsidR="002E2723" w:rsidRDefault="002E2723"/>
    <w:p w14:paraId="3B8F982B" w14:textId="77777777" w:rsidR="002E2723" w:rsidRDefault="002E2723">
      <w:pPr>
        <w:spacing w:after="0" w:line="240" w:lineRule="auto"/>
      </w:pPr>
    </w:p>
    <w:bookmarkEnd w:id="14"/>
    <w:bookmarkEnd w:id="15"/>
    <w:bookmarkEnd w:id="16"/>
    <w:p w14:paraId="40EB109F" w14:textId="77777777" w:rsidR="002E2723" w:rsidRDefault="002E2723"/>
    <w:sectPr w:rsidR="002E2723">
      <w:footerReference w:type="default" r:id="rId2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C13FB" w14:textId="77777777" w:rsidR="002E2723" w:rsidRDefault="00EA6F77">
      <w:pPr>
        <w:spacing w:after="0" w:line="240" w:lineRule="auto"/>
      </w:pPr>
      <w:r>
        <w:separator/>
      </w:r>
    </w:p>
  </w:endnote>
  <w:endnote w:type="continuationSeparator" w:id="0">
    <w:p w14:paraId="78D2D796" w14:textId="77777777" w:rsidR="002E2723" w:rsidRDefault="00EA6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66985" w14:textId="77777777" w:rsidR="002E2723" w:rsidRDefault="00EA6F77">
    <w:pPr>
      <w:pStyle w:val="Footer"/>
      <w:ind w:firstLine="4513"/>
    </w:pPr>
    <w:r>
      <w:fldChar w:fldCharType="begin"/>
    </w:r>
    <w:r>
      <w:instrText xml:space="preserve"> PAGE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97390" w14:textId="77777777" w:rsidR="002E2723" w:rsidRDefault="00EA6F77">
      <w:pPr>
        <w:spacing w:after="0" w:line="240" w:lineRule="auto"/>
      </w:pPr>
      <w:r>
        <w:separator/>
      </w:r>
    </w:p>
  </w:footnote>
  <w:footnote w:type="continuationSeparator" w:id="0">
    <w:p w14:paraId="21ED6F71" w14:textId="77777777" w:rsidR="002E2723" w:rsidRDefault="00EA6F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B5149"/>
    <w:multiLevelType w:val="hybridMultilevel"/>
    <w:tmpl w:val="53BE1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7CD4C62"/>
    <w:multiLevelType w:val="hybridMultilevel"/>
    <w:tmpl w:val="2CDEA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E55F69"/>
    <w:multiLevelType w:val="hybridMultilevel"/>
    <w:tmpl w:val="2A80D3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2633B36"/>
    <w:multiLevelType w:val="hybridMultilevel"/>
    <w:tmpl w:val="B2CCB1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9D3A54"/>
    <w:multiLevelType w:val="hybridMultilevel"/>
    <w:tmpl w:val="7BBC47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D94F8C"/>
    <w:multiLevelType w:val="hybridMultilevel"/>
    <w:tmpl w:val="E43ED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C54F0D"/>
    <w:multiLevelType w:val="hybridMultilevel"/>
    <w:tmpl w:val="66F2E35E"/>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3" w15:restartNumberingAfterBreak="0">
    <w:nsid w:val="3F950480"/>
    <w:multiLevelType w:val="hybridMultilevel"/>
    <w:tmpl w:val="B5589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470419DF"/>
    <w:multiLevelType w:val="hybridMultilevel"/>
    <w:tmpl w:val="CBD08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E1704B9"/>
    <w:multiLevelType w:val="hybridMultilevel"/>
    <w:tmpl w:val="C6EC081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7" w15:restartNumberingAfterBreak="0">
    <w:nsid w:val="52DF738D"/>
    <w:multiLevelType w:val="hybridMultilevel"/>
    <w:tmpl w:val="7BBC3C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7227AC8"/>
    <w:multiLevelType w:val="hybridMultilevel"/>
    <w:tmpl w:val="853E3A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AA52335"/>
    <w:multiLevelType w:val="hybridMultilevel"/>
    <w:tmpl w:val="B8E24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AD26892"/>
    <w:multiLevelType w:val="hybridMultilevel"/>
    <w:tmpl w:val="02061A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0D772FE"/>
    <w:multiLevelType w:val="hybridMultilevel"/>
    <w:tmpl w:val="2BF00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2C26AB4"/>
    <w:multiLevelType w:val="hybridMultilevel"/>
    <w:tmpl w:val="7F542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2FD4824"/>
    <w:multiLevelType w:val="hybridMultilevel"/>
    <w:tmpl w:val="7FAC87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55415FE"/>
    <w:multiLevelType w:val="hybridMultilevel"/>
    <w:tmpl w:val="CA9416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8" w15:restartNumberingAfterBreak="0">
    <w:nsid w:val="6D0F2C3E"/>
    <w:multiLevelType w:val="hybridMultilevel"/>
    <w:tmpl w:val="17A6A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FBC491C"/>
    <w:multiLevelType w:val="hybridMultilevel"/>
    <w:tmpl w:val="BBEE44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64E640D"/>
    <w:multiLevelType w:val="hybridMultilevel"/>
    <w:tmpl w:val="041A9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7734A2A"/>
    <w:multiLevelType w:val="hybridMultilevel"/>
    <w:tmpl w:val="DFF07E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7"/>
  </w:num>
  <w:num w:numId="4">
    <w:abstractNumId w:val="8"/>
  </w:num>
  <w:num w:numId="5">
    <w:abstractNumId w:val="1"/>
  </w:num>
  <w:num w:numId="6">
    <w:abstractNumId w:val="14"/>
  </w:num>
  <w:num w:numId="7">
    <w:abstractNumId w:val="26"/>
  </w:num>
  <w:num w:numId="8">
    <w:abstractNumId w:val="32"/>
  </w:num>
  <w:num w:numId="9">
    <w:abstractNumId w:val="30"/>
  </w:num>
  <w:num w:numId="10">
    <w:abstractNumId w:val="27"/>
  </w:num>
  <w:num w:numId="11">
    <w:abstractNumId w:val="5"/>
  </w:num>
  <w:num w:numId="12">
    <w:abstractNumId w:val="31"/>
  </w:num>
  <w:num w:numId="13">
    <w:abstractNumId w:val="21"/>
  </w:num>
  <w:num w:numId="14">
    <w:abstractNumId w:val="18"/>
  </w:num>
  <w:num w:numId="15">
    <w:abstractNumId w:val="9"/>
  </w:num>
  <w:num w:numId="16">
    <w:abstractNumId w:val="19"/>
  </w:num>
  <w:num w:numId="17">
    <w:abstractNumId w:val="22"/>
  </w:num>
  <w:num w:numId="18">
    <w:abstractNumId w:val="10"/>
  </w:num>
  <w:num w:numId="19">
    <w:abstractNumId w:val="23"/>
  </w:num>
  <w:num w:numId="20">
    <w:abstractNumId w:val="12"/>
  </w:num>
  <w:num w:numId="21">
    <w:abstractNumId w:val="15"/>
  </w:num>
  <w:num w:numId="22">
    <w:abstractNumId w:val="16"/>
  </w:num>
  <w:num w:numId="23">
    <w:abstractNumId w:val="2"/>
  </w:num>
  <w:num w:numId="24">
    <w:abstractNumId w:val="0"/>
  </w:num>
  <w:num w:numId="25">
    <w:abstractNumId w:val="13"/>
  </w:num>
  <w:num w:numId="26">
    <w:abstractNumId w:val="28"/>
  </w:num>
  <w:num w:numId="27">
    <w:abstractNumId w:val="24"/>
  </w:num>
  <w:num w:numId="28">
    <w:abstractNumId w:val="34"/>
  </w:num>
  <w:num w:numId="29">
    <w:abstractNumId w:val="29"/>
  </w:num>
  <w:num w:numId="30">
    <w:abstractNumId w:val="3"/>
  </w:num>
  <w:num w:numId="31">
    <w:abstractNumId w:val="17"/>
  </w:num>
  <w:num w:numId="32">
    <w:abstractNumId w:val="11"/>
  </w:num>
  <w:num w:numId="33">
    <w:abstractNumId w:val="20"/>
  </w:num>
  <w:num w:numId="34">
    <w:abstractNumId w:val="33"/>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723"/>
    <w:rsid w:val="002E2723"/>
    <w:rsid w:val="00EA6F77"/>
    <w:rsid w:val="00FE7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100F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64041">
      <w:bodyDiv w:val="1"/>
      <w:marLeft w:val="0"/>
      <w:marRight w:val="0"/>
      <w:marTop w:val="0"/>
      <w:marBottom w:val="0"/>
      <w:divBdr>
        <w:top w:val="none" w:sz="0" w:space="0" w:color="auto"/>
        <w:left w:val="none" w:sz="0" w:space="0" w:color="auto"/>
        <w:bottom w:val="none" w:sz="0" w:space="0" w:color="auto"/>
        <w:right w:val="none" w:sz="0" w:space="0" w:color="auto"/>
      </w:divBdr>
    </w:div>
    <w:div w:id="589824202">
      <w:bodyDiv w:val="1"/>
      <w:marLeft w:val="0"/>
      <w:marRight w:val="0"/>
      <w:marTop w:val="0"/>
      <w:marBottom w:val="0"/>
      <w:divBdr>
        <w:top w:val="none" w:sz="0" w:space="0" w:color="auto"/>
        <w:left w:val="none" w:sz="0" w:space="0" w:color="auto"/>
        <w:bottom w:val="none" w:sz="0" w:space="0" w:color="auto"/>
        <w:right w:val="none" w:sz="0" w:space="0" w:color="auto"/>
      </w:divBdr>
    </w:div>
    <w:div w:id="1248418432">
      <w:bodyDiv w:val="1"/>
      <w:marLeft w:val="0"/>
      <w:marRight w:val="0"/>
      <w:marTop w:val="0"/>
      <w:marBottom w:val="0"/>
      <w:divBdr>
        <w:top w:val="none" w:sz="0" w:space="0" w:color="auto"/>
        <w:left w:val="none" w:sz="0" w:space="0" w:color="auto"/>
        <w:bottom w:val="none" w:sz="0" w:space="0" w:color="auto"/>
        <w:right w:val="none" w:sz="0" w:space="0" w:color="auto"/>
      </w:divBdr>
    </w:div>
    <w:div w:id="1349218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up.com.cn/test/word-gap.pdf" TargetMode="External"/><Relationship Id="rId13" Type="http://schemas.openxmlformats.org/officeDocument/2006/relationships/hyperlink" Target="https://educationendowmentfoundation.org.uk/education-evidence/teaching-learning-toolkit/small-group-tuition" TargetMode="External"/><Relationship Id="rId18" Type="http://schemas.openxmlformats.org/officeDocument/2006/relationships/hyperlink" Target="https://educationendowmentfoundation.org.uk/evidence-summaries/teaching-learning-toolkit/reading-comprehension-strategie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wigan.gov.uk/Resident/Education/Educational-support/Engagement-centres.aspx" TargetMode="External"/><Relationship Id="rId7" Type="http://schemas.openxmlformats.org/officeDocument/2006/relationships/hyperlink" Target="https://educationendowmentfoundation.org.uk/education-evidence/guidance-reports/literacy-ks3-ks4" TargetMode="External"/><Relationship Id="rId12" Type="http://schemas.openxmlformats.org/officeDocument/2006/relationships/hyperlink" Target="https://educationendowmentfoundation.org.uk/evidence-summaries/teaching-learning-toolkit/reading-comprehension-strategies/" TargetMode="External"/><Relationship Id="rId17" Type="http://schemas.openxmlformats.org/officeDocument/2006/relationships/hyperlink" Target="https://educationendowmentfoundation.org.uk/education-evidence/guidance-reports/behaviou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government/publications/school-attendance/framework-for-securing-full-attendance-actions-for-schools-and-local-authorities" TargetMode="External"/><Relationship Id="rId20" Type="http://schemas.openxmlformats.org/officeDocument/2006/relationships/hyperlink" Target="https://educationendowmentfoundation.org.uk/education-evidence/teaching-learning-toolkit/social-and-emotional-learn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vidence-summaries/teaching-learning-toolkit/small-group-tuition/"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ducationendowmentfoundation.org.uk/education-evidence/guidance-reports/send" TargetMode="External"/><Relationship Id="rId23" Type="http://schemas.openxmlformats.org/officeDocument/2006/relationships/hyperlink" Target="https://be.wigan.gov.uk/Services/4792" TargetMode="External"/><Relationship Id="rId10" Type="http://schemas.openxmlformats.org/officeDocument/2006/relationships/hyperlink" Target="https://educationendowmentfoundation.org.uk/education-evidence/teaching-learning-toolkit/behaviour-interventions" TargetMode="External"/><Relationship Id="rId19" Type="http://schemas.openxmlformats.org/officeDocument/2006/relationships/hyperlink" Target="https://educationendowmentfoundation.org.uk/education-evidence/teaching-learning-toolkit/social-and-emotional-learning"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teaching-learning-toolkit/social-and-emotional-learning" TargetMode="External"/><Relationship Id="rId14" Type="http://schemas.openxmlformats.org/officeDocument/2006/relationships/hyperlink" Target="https://educationendowmentfoundation.org.uk/education-evidence/teaching-learning-toolkit/one-to-one-tuition" TargetMode="External"/><Relationship Id="rId22" Type="http://schemas.openxmlformats.org/officeDocument/2006/relationships/hyperlink" Target="https://www.firtreeci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3359</Words>
  <Characters>19150</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Vicky Healey</cp:lastModifiedBy>
  <cp:revision>2</cp:revision>
  <cp:lastPrinted>2014-09-17T13:26:00Z</cp:lastPrinted>
  <dcterms:created xsi:type="dcterms:W3CDTF">2021-12-02T10:50:00Z</dcterms:created>
  <dcterms:modified xsi:type="dcterms:W3CDTF">2021-12-02T10:50:00Z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